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6EA36" w14:textId="35AFFBCF" w:rsidR="00510D80" w:rsidRPr="003271FF" w:rsidRDefault="00510D80" w:rsidP="000E4109">
      <w:pPr>
        <w:tabs>
          <w:tab w:val="center" w:pos="4536"/>
          <w:tab w:val="right" w:pos="7938"/>
          <w:tab w:val="right" w:pos="9639"/>
        </w:tabs>
        <w:overflowPunct w:val="0"/>
        <w:snapToGrid/>
        <w:spacing w:after="0" w:line="360" w:lineRule="auto"/>
        <w:ind w:right="2"/>
        <w:jc w:val="left"/>
        <w:textAlignment w:val="baseline"/>
        <w:rPr>
          <w:rFonts w:eastAsia="Batang"/>
          <w:b/>
          <w:bCs/>
          <w:sz w:val="28"/>
          <w:szCs w:val="24"/>
          <w:lang w:val="en-GB" w:eastAsia="en-GB"/>
        </w:rPr>
      </w:pP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MACROBUTTON MTEditEquationSection2 </w:instrText>
      </w:r>
      <w:r w:rsidRPr="003271FF">
        <w:rPr>
          <w:rFonts w:eastAsia="Batang"/>
          <w:b/>
          <w:bCs/>
          <w:vanish/>
          <w:sz w:val="28"/>
          <w:szCs w:val="24"/>
          <w:lang w:val="en-GB" w:eastAsia="en-GB"/>
        </w:rPr>
        <w:instrText>Equation Chapter 1 Section 1</w:instrText>
      </w: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SEQ MTEqn \r \h \* MERGEFORMAT </w:instrText>
      </w:r>
      <w:r w:rsidRPr="003271FF">
        <w:rPr>
          <w:rFonts w:eastAsia="Batang"/>
          <w:b/>
          <w:bCs/>
          <w:sz w:val="28"/>
          <w:szCs w:val="24"/>
          <w:lang w:val="en-GB" w:eastAsia="en-GB"/>
        </w:rPr>
        <w:fldChar w:fldCharType="end"/>
      </w: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SEQ MTSec \r 1 \h \* MERGEFORMAT </w:instrText>
      </w:r>
      <w:r w:rsidRPr="003271FF">
        <w:rPr>
          <w:rFonts w:eastAsia="Batang"/>
          <w:b/>
          <w:bCs/>
          <w:sz w:val="28"/>
          <w:szCs w:val="24"/>
          <w:lang w:val="en-GB" w:eastAsia="en-GB"/>
        </w:rPr>
        <w:fldChar w:fldCharType="end"/>
      </w:r>
      <w:r w:rsidRPr="003271FF">
        <w:rPr>
          <w:rFonts w:eastAsia="Batang"/>
          <w:b/>
          <w:bCs/>
          <w:sz w:val="28"/>
          <w:szCs w:val="24"/>
          <w:lang w:val="en-GB" w:eastAsia="en-GB"/>
        </w:rPr>
        <w:fldChar w:fldCharType="begin"/>
      </w:r>
      <w:r w:rsidRPr="003271FF">
        <w:rPr>
          <w:rFonts w:eastAsia="Batang"/>
          <w:b/>
          <w:bCs/>
          <w:sz w:val="28"/>
          <w:szCs w:val="24"/>
          <w:lang w:val="en-GB" w:eastAsia="en-GB"/>
        </w:rPr>
        <w:instrText xml:space="preserve"> SEQ MTChap \r 1 \h \* MERGEFORMAT </w:instrText>
      </w:r>
      <w:r w:rsidRPr="003271FF">
        <w:rPr>
          <w:rFonts w:eastAsia="Batang"/>
          <w:b/>
          <w:bCs/>
          <w:sz w:val="28"/>
          <w:szCs w:val="24"/>
          <w:lang w:val="en-GB" w:eastAsia="en-GB"/>
        </w:rPr>
        <w:fldChar w:fldCharType="end"/>
      </w:r>
      <w:r w:rsidRPr="003271FF">
        <w:rPr>
          <w:rFonts w:eastAsia="Batang"/>
          <w:b/>
          <w:bCs/>
          <w:sz w:val="28"/>
          <w:szCs w:val="24"/>
          <w:lang w:val="en-GB" w:eastAsia="en-GB"/>
        </w:rPr>
        <w:fldChar w:fldCharType="end"/>
      </w:r>
      <w:r w:rsidRPr="003271FF">
        <w:rPr>
          <w:rFonts w:eastAsia="Batang"/>
          <w:b/>
          <w:bCs/>
          <w:noProof/>
          <w:sz w:val="28"/>
          <w:szCs w:val="24"/>
          <w:lang w:eastAsia="zh-CN"/>
        </w:rPr>
        <mc:AlternateContent>
          <mc:Choice Requires="wps">
            <w:drawing>
              <wp:anchor distT="0" distB="0" distL="114300" distR="114300" simplePos="0" relativeHeight="251659264" behindDoc="0" locked="1" layoutInCell="1" allowOverlap="1" wp14:anchorId="491D2828" wp14:editId="7E9A577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EE9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1FF">
        <w:rPr>
          <w:rFonts w:eastAsia="Batang"/>
          <w:b/>
          <w:bCs/>
          <w:sz w:val="28"/>
          <w:szCs w:val="24"/>
          <w:lang w:val="en-GB" w:eastAsia="en-GB"/>
        </w:rPr>
        <w:t xml:space="preserve">3GPP TSG </w:t>
      </w:r>
      <w:r w:rsidR="000E4109">
        <w:rPr>
          <w:rFonts w:eastAsia="Batang"/>
          <w:b/>
          <w:bCs/>
          <w:sz w:val="28"/>
          <w:szCs w:val="24"/>
          <w:lang w:val="en-GB" w:eastAsia="en-GB"/>
        </w:rPr>
        <w:t xml:space="preserve">RAN WG1 #121    </w:t>
      </w:r>
      <w:r w:rsidRPr="003271FF">
        <w:rPr>
          <w:rFonts w:eastAsia="Batang"/>
          <w:b/>
          <w:bCs/>
          <w:sz w:val="28"/>
          <w:szCs w:val="24"/>
          <w:lang w:val="en-GB" w:eastAsia="en-GB"/>
        </w:rPr>
        <w:t xml:space="preserve">                          </w:t>
      </w:r>
      <w:r w:rsidR="00615686" w:rsidRPr="003271FF">
        <w:rPr>
          <w:rFonts w:eastAsia="Batang"/>
          <w:b/>
          <w:bCs/>
          <w:sz w:val="28"/>
          <w:szCs w:val="24"/>
          <w:lang w:val="en-GB" w:eastAsia="en-GB"/>
        </w:rPr>
        <w:t xml:space="preserve">                  R1-250</w:t>
      </w:r>
      <w:r w:rsidR="000E4109">
        <w:rPr>
          <w:b/>
          <w:bCs/>
          <w:sz w:val="28"/>
          <w:lang w:eastAsia="zh-CN"/>
        </w:rPr>
        <w:t>3520</w:t>
      </w:r>
    </w:p>
    <w:p w14:paraId="6534D04E" w14:textId="77777777" w:rsidR="006B5F27" w:rsidRPr="00332373" w:rsidRDefault="006B5F27" w:rsidP="000E4109">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A37A19">
        <w:rPr>
          <w:rFonts w:eastAsia="MS Mincho"/>
          <w:b/>
          <w:bCs/>
          <w:sz w:val="28"/>
          <w:lang w:eastAsia="ja-JP"/>
        </w:rPr>
        <w:t>Saint Julian, Malta, May 19th – 23th, 2025</w:t>
      </w:r>
    </w:p>
    <w:p w14:paraId="62A83C89" w14:textId="77777777" w:rsidR="00510D80" w:rsidRPr="003271FF" w:rsidRDefault="00510D80" w:rsidP="000E4109">
      <w:pPr>
        <w:spacing w:after="0" w:line="360" w:lineRule="auto"/>
        <w:ind w:left="1555" w:hanging="1555"/>
        <w:jc w:val="left"/>
        <w:rPr>
          <w:rFonts w:eastAsia="MS PGothic"/>
          <w:b/>
          <w:sz w:val="24"/>
          <w:lang w:eastAsia="zh-CN"/>
        </w:rPr>
      </w:pPr>
      <w:r w:rsidRPr="003271FF">
        <w:rPr>
          <w:b/>
          <w:sz w:val="24"/>
        </w:rPr>
        <w:t>Agenda Item:</w:t>
      </w:r>
      <w:r w:rsidRPr="003271FF">
        <w:rPr>
          <w:b/>
          <w:sz w:val="24"/>
        </w:rPr>
        <w:tab/>
        <w:t>9.5.2</w:t>
      </w:r>
    </w:p>
    <w:p w14:paraId="6B2738EC" w14:textId="77777777" w:rsidR="00510D80" w:rsidRPr="003271FF" w:rsidRDefault="00510D80" w:rsidP="000E4109">
      <w:pPr>
        <w:spacing w:after="0" w:line="360" w:lineRule="auto"/>
        <w:ind w:left="1555" w:hanging="1555"/>
        <w:jc w:val="left"/>
        <w:rPr>
          <w:b/>
          <w:sz w:val="24"/>
          <w:lang w:eastAsia="zh-CN"/>
        </w:rPr>
      </w:pPr>
      <w:r w:rsidRPr="003271FF">
        <w:rPr>
          <w:b/>
          <w:sz w:val="24"/>
        </w:rPr>
        <w:t>Source:</w:t>
      </w:r>
      <w:r w:rsidRPr="003271FF">
        <w:rPr>
          <w:b/>
          <w:sz w:val="24"/>
        </w:rPr>
        <w:tab/>
      </w:r>
      <w:r w:rsidRPr="003271FF">
        <w:rPr>
          <w:b/>
          <w:sz w:val="24"/>
          <w:lang w:eastAsia="zh-CN"/>
        </w:rPr>
        <w:t>Spreadtrum, UNISOC</w:t>
      </w:r>
    </w:p>
    <w:p w14:paraId="5ABF97D0" w14:textId="77777777" w:rsidR="00510D80" w:rsidRPr="003271FF" w:rsidRDefault="00510D80" w:rsidP="000E4109">
      <w:pPr>
        <w:spacing w:after="0" w:line="360" w:lineRule="auto"/>
        <w:ind w:left="1555" w:hanging="1555"/>
        <w:jc w:val="left"/>
        <w:rPr>
          <w:b/>
          <w:sz w:val="24"/>
        </w:rPr>
      </w:pPr>
      <w:r w:rsidRPr="003271FF">
        <w:rPr>
          <w:b/>
          <w:sz w:val="24"/>
        </w:rPr>
        <w:t xml:space="preserve">Title: </w:t>
      </w:r>
      <w:r w:rsidRPr="003271FF">
        <w:rPr>
          <w:b/>
          <w:sz w:val="24"/>
        </w:rPr>
        <w:tab/>
        <w:t>Discussion on on-demand SIB1 for idle/inactive mode UEs</w:t>
      </w:r>
    </w:p>
    <w:p w14:paraId="032FFDED" w14:textId="77777777" w:rsidR="00510D80" w:rsidRPr="003271FF" w:rsidRDefault="00510D80" w:rsidP="000E4109">
      <w:pPr>
        <w:pBdr>
          <w:bottom w:val="single" w:sz="6" w:space="1" w:color="auto"/>
        </w:pBdr>
        <w:spacing w:after="0" w:line="360" w:lineRule="auto"/>
        <w:ind w:left="1555" w:hanging="1555"/>
        <w:jc w:val="left"/>
        <w:rPr>
          <w:b/>
          <w:sz w:val="24"/>
        </w:rPr>
      </w:pPr>
      <w:r w:rsidRPr="003271FF">
        <w:rPr>
          <w:b/>
          <w:sz w:val="24"/>
        </w:rPr>
        <w:t>Document for:</w:t>
      </w:r>
      <w:r w:rsidRPr="003271FF">
        <w:rPr>
          <w:b/>
          <w:sz w:val="24"/>
        </w:rPr>
        <w:tab/>
        <w:t>Discussion and decision</w:t>
      </w:r>
    </w:p>
    <w:p w14:paraId="632D2E22" w14:textId="77777777" w:rsidR="00510D80" w:rsidRPr="003271FF" w:rsidRDefault="00510D80" w:rsidP="000E4109">
      <w:pPr>
        <w:pStyle w:val="1"/>
        <w:spacing w:before="0" w:after="0" w:line="360" w:lineRule="auto"/>
        <w:jc w:val="left"/>
        <w:rPr>
          <w:lang w:eastAsia="zh-CN"/>
        </w:rPr>
      </w:pPr>
      <w:r w:rsidRPr="003271FF">
        <w:rPr>
          <w:lang w:eastAsia="zh-CN"/>
        </w:rPr>
        <w:t>Introduction</w:t>
      </w:r>
    </w:p>
    <w:p w14:paraId="574FC1AB" w14:textId="77777777" w:rsidR="00510D80" w:rsidRPr="003271FF" w:rsidRDefault="00510D80" w:rsidP="000E4109">
      <w:pPr>
        <w:spacing w:after="0" w:line="360" w:lineRule="auto"/>
        <w:rPr>
          <w:lang w:val="en-GB" w:eastAsia="zh-CN"/>
        </w:rPr>
      </w:pPr>
      <w:r w:rsidRPr="003271FF">
        <w:rPr>
          <w:lang w:eastAsia="zh-CN"/>
        </w:rPr>
        <w:t xml:space="preserve">It was agreed in WID [1] to specify </w:t>
      </w:r>
      <w:r w:rsidR="00A37F21" w:rsidRPr="003271FF">
        <w:rPr>
          <w:lang w:eastAsia="zh-CN"/>
        </w:rPr>
        <w:t>OD-SIB1</w:t>
      </w:r>
      <w:r w:rsidRPr="003271FF">
        <w:rPr>
          <w:lang w:eastAsia="zh-CN"/>
        </w:rPr>
        <w:t xml:space="preserve"> for case 2 for UEs in idle/inactive state.</w:t>
      </w:r>
    </w:p>
    <w:tbl>
      <w:tblPr>
        <w:tblStyle w:val="a3"/>
        <w:tblW w:w="0" w:type="auto"/>
        <w:tblLook w:val="04A0" w:firstRow="1" w:lastRow="0" w:firstColumn="1" w:lastColumn="0" w:noHBand="0" w:noVBand="1"/>
      </w:tblPr>
      <w:tblGrid>
        <w:gridCol w:w="9307"/>
      </w:tblGrid>
      <w:tr w:rsidR="00510D80" w:rsidRPr="003271FF" w14:paraId="0ED56C8A" w14:textId="77777777" w:rsidTr="000F045A">
        <w:tc>
          <w:tcPr>
            <w:tcW w:w="9307" w:type="dxa"/>
          </w:tcPr>
          <w:p w14:paraId="29C59C82" w14:textId="77777777" w:rsidR="00510D80" w:rsidRPr="003271FF" w:rsidRDefault="00510D80" w:rsidP="000E4109">
            <w:pPr>
              <w:numPr>
                <w:ilvl w:val="0"/>
                <w:numId w:val="4"/>
              </w:numPr>
              <w:overflowPunct w:val="0"/>
              <w:snapToGrid/>
              <w:spacing w:after="0" w:line="360" w:lineRule="auto"/>
              <w:jc w:val="left"/>
              <w:textAlignment w:val="baseline"/>
              <w:rPr>
                <w:bCs/>
                <w:sz w:val="20"/>
                <w:lang w:eastAsia="zh-CN"/>
              </w:rPr>
            </w:pPr>
            <w:r w:rsidRPr="003271FF">
              <w:rPr>
                <w:bCs/>
                <w:sz w:val="20"/>
                <w:lang w:eastAsia="zh-CN"/>
              </w:rPr>
              <w:t>Specify support for on-demand SIB1 for UEs in idle/inactive mode [RAN1/2/3]</w:t>
            </w:r>
          </w:p>
          <w:p w14:paraId="1D11E379" w14:textId="77777777" w:rsidR="00510D80" w:rsidRPr="003271FF" w:rsidRDefault="00510D80" w:rsidP="000E4109">
            <w:pPr>
              <w:numPr>
                <w:ilvl w:val="1"/>
                <w:numId w:val="4"/>
              </w:numPr>
              <w:overflowPunct w:val="0"/>
              <w:snapToGrid/>
              <w:spacing w:after="0" w:line="360" w:lineRule="auto"/>
              <w:ind w:left="1049" w:hanging="329"/>
              <w:textAlignment w:val="baseline"/>
              <w:rPr>
                <w:color w:val="FF0000"/>
                <w:sz w:val="20"/>
              </w:rPr>
            </w:pPr>
            <w:r w:rsidRPr="003271FF">
              <w:rPr>
                <w:color w:val="FF0000"/>
                <w:sz w:val="20"/>
              </w:rPr>
              <w:t>Specify procedures and signaling method(s) for Case 2 [RAN1/2]</w:t>
            </w:r>
          </w:p>
          <w:p w14:paraId="52504DEE" w14:textId="77777777" w:rsidR="00510D80" w:rsidRPr="003271FF" w:rsidRDefault="00510D80" w:rsidP="000E4109">
            <w:pPr>
              <w:pStyle w:val="a4"/>
              <w:numPr>
                <w:ilvl w:val="2"/>
                <w:numId w:val="4"/>
              </w:numPr>
              <w:overflowPunct w:val="0"/>
              <w:snapToGrid/>
              <w:spacing w:after="0" w:line="360" w:lineRule="auto"/>
              <w:ind w:firstLineChars="0"/>
              <w:contextualSpacing/>
              <w:jc w:val="left"/>
              <w:textAlignment w:val="baseline"/>
              <w:rPr>
                <w:bCs/>
                <w:sz w:val="20"/>
                <w:lang w:eastAsia="zh-CN"/>
              </w:rPr>
            </w:pPr>
            <w:r w:rsidRPr="003271FF">
              <w:rPr>
                <w:bCs/>
                <w:sz w:val="20"/>
                <w:lang w:eastAsia="zh-CN"/>
              </w:rPr>
              <w:t>Case 2: UE obtains UL WUS configuration from Cell A, UE transmits UL WUS on NES Cell, UE receives on-demand SIB1 from NES Cell</w:t>
            </w:r>
          </w:p>
          <w:p w14:paraId="6DCA8D68" w14:textId="77777777" w:rsidR="00510D80" w:rsidRPr="003271FF" w:rsidRDefault="00510D80" w:rsidP="000E4109">
            <w:pPr>
              <w:numPr>
                <w:ilvl w:val="2"/>
                <w:numId w:val="4"/>
              </w:numPr>
              <w:overflowPunct w:val="0"/>
              <w:snapToGrid/>
              <w:spacing w:after="0" w:line="360" w:lineRule="auto"/>
              <w:textAlignment w:val="baseline"/>
              <w:rPr>
                <w:bCs/>
                <w:sz w:val="20"/>
                <w:lang w:eastAsia="zh-CN"/>
              </w:rPr>
            </w:pPr>
            <w:r w:rsidRPr="003271FF">
              <w:rPr>
                <w:bCs/>
                <w:sz w:val="20"/>
                <w:lang w:eastAsia="zh-CN"/>
              </w:rPr>
              <w:t>Triggering method by UL WUS using PRACH</w:t>
            </w:r>
          </w:p>
          <w:p w14:paraId="0E9FC8D8" w14:textId="77777777" w:rsidR="00510D80" w:rsidRPr="003271FF" w:rsidRDefault="00510D80" w:rsidP="000E4109">
            <w:pPr>
              <w:numPr>
                <w:ilvl w:val="1"/>
                <w:numId w:val="4"/>
              </w:numPr>
              <w:overflowPunct w:val="0"/>
              <w:snapToGrid/>
              <w:spacing w:after="0" w:line="360" w:lineRule="auto"/>
              <w:ind w:left="1049" w:hanging="329"/>
              <w:textAlignment w:val="baseline"/>
              <w:rPr>
                <w:bCs/>
                <w:sz w:val="20"/>
                <w:lang w:eastAsia="zh-CN"/>
              </w:rPr>
            </w:pPr>
            <w:r w:rsidRPr="003271FF">
              <w:rPr>
                <w:sz w:val="20"/>
              </w:rPr>
              <w:t xml:space="preserve">Specify inter NG-RAN node signalling </w:t>
            </w:r>
            <w:r w:rsidRPr="003271FF">
              <w:rPr>
                <w:bCs/>
                <w:sz w:val="20"/>
                <w:lang w:eastAsia="zh-CN"/>
              </w:rPr>
              <w:t>at least for the configuration of UL WUS [RAN3]</w:t>
            </w:r>
          </w:p>
          <w:p w14:paraId="22E8B5E7" w14:textId="77777777" w:rsidR="00510D80" w:rsidRPr="003271FF" w:rsidRDefault="00510D80" w:rsidP="000E4109">
            <w:pPr>
              <w:numPr>
                <w:ilvl w:val="1"/>
                <w:numId w:val="4"/>
              </w:numPr>
              <w:overflowPunct w:val="0"/>
              <w:snapToGrid/>
              <w:spacing w:after="0" w:line="360" w:lineRule="auto"/>
              <w:ind w:left="1049" w:hanging="329"/>
              <w:textAlignment w:val="baseline"/>
              <w:rPr>
                <w:sz w:val="20"/>
              </w:rPr>
            </w:pPr>
            <w:r w:rsidRPr="003271FF">
              <w:rPr>
                <w:sz w:val="20"/>
              </w:rPr>
              <w:t>Note 1: No modification of SSB will be discussed under this objective</w:t>
            </w:r>
          </w:p>
          <w:p w14:paraId="54971192" w14:textId="77777777" w:rsidR="00510D80" w:rsidRPr="003271FF" w:rsidRDefault="00510D80" w:rsidP="000E4109">
            <w:pPr>
              <w:numPr>
                <w:ilvl w:val="1"/>
                <w:numId w:val="4"/>
              </w:numPr>
              <w:overflowPunct w:val="0"/>
              <w:snapToGrid/>
              <w:spacing w:after="0" w:line="360" w:lineRule="auto"/>
              <w:ind w:left="1049" w:hanging="329"/>
              <w:textAlignment w:val="baseline"/>
              <w:rPr>
                <w:bCs/>
                <w:sz w:val="20"/>
                <w:lang w:eastAsia="zh-CN"/>
              </w:rPr>
            </w:pPr>
            <w:r w:rsidRPr="003271FF">
              <w:rPr>
                <w:bCs/>
                <w:sz w:val="20"/>
                <w:lang w:eastAsia="zh-CN"/>
              </w:rPr>
              <w:t>Note 2:</w:t>
            </w:r>
          </w:p>
          <w:p w14:paraId="4289DFC9" w14:textId="77777777" w:rsidR="00510D80" w:rsidRPr="003271FF" w:rsidRDefault="00510D80" w:rsidP="000E4109">
            <w:pPr>
              <w:numPr>
                <w:ilvl w:val="2"/>
                <w:numId w:val="4"/>
              </w:numPr>
              <w:overflowPunct w:val="0"/>
              <w:snapToGrid/>
              <w:spacing w:after="0" w:line="360" w:lineRule="auto"/>
              <w:textAlignment w:val="baseline"/>
              <w:rPr>
                <w:bCs/>
                <w:sz w:val="20"/>
                <w:lang w:eastAsia="zh-CN"/>
              </w:rPr>
            </w:pPr>
            <w:r w:rsidRPr="003271FF">
              <w:rPr>
                <w:bCs/>
                <w:sz w:val="20"/>
                <w:lang w:eastAsia="zh-CN"/>
              </w:rPr>
              <w:t>UL WUS: Uplink wake-up signal</w:t>
            </w:r>
          </w:p>
          <w:p w14:paraId="3E5B0261" w14:textId="77777777" w:rsidR="00510D80" w:rsidRPr="003271FF" w:rsidRDefault="00510D80" w:rsidP="000E4109">
            <w:pPr>
              <w:numPr>
                <w:ilvl w:val="2"/>
                <w:numId w:val="4"/>
              </w:numPr>
              <w:overflowPunct w:val="0"/>
              <w:snapToGrid/>
              <w:spacing w:after="0" w:line="360" w:lineRule="auto"/>
              <w:textAlignment w:val="baseline"/>
              <w:rPr>
                <w:bCs/>
                <w:sz w:val="20"/>
                <w:lang w:eastAsia="zh-CN"/>
              </w:rPr>
            </w:pPr>
            <w:r w:rsidRPr="003271FF">
              <w:rPr>
                <w:bCs/>
                <w:sz w:val="20"/>
                <w:lang w:eastAsia="zh-CN"/>
              </w:rPr>
              <w:t>Cell A: A cell that is periodically transmitting at least its own SIB1</w:t>
            </w:r>
          </w:p>
          <w:p w14:paraId="44770D58" w14:textId="77777777" w:rsidR="00510D80" w:rsidRPr="003271FF" w:rsidRDefault="00510D80" w:rsidP="000E4109">
            <w:pPr>
              <w:numPr>
                <w:ilvl w:val="2"/>
                <w:numId w:val="4"/>
              </w:numPr>
              <w:overflowPunct w:val="0"/>
              <w:snapToGrid/>
              <w:spacing w:after="0" w:line="360" w:lineRule="auto"/>
              <w:textAlignment w:val="baseline"/>
              <w:rPr>
                <w:bCs/>
                <w:sz w:val="20"/>
                <w:lang w:eastAsia="zh-CN"/>
              </w:rPr>
            </w:pPr>
            <w:r w:rsidRPr="003271FF">
              <w:rPr>
                <w:bCs/>
                <w:sz w:val="20"/>
                <w:lang w:eastAsia="zh-CN"/>
              </w:rPr>
              <w:t>NES Cell: A cell that may transmit SIB1 transmission in response to UL WUS from a UE</w:t>
            </w:r>
          </w:p>
          <w:p w14:paraId="2647B519" w14:textId="77777777" w:rsidR="00510D80" w:rsidRPr="003271FF" w:rsidRDefault="00510D80" w:rsidP="000E4109">
            <w:pPr>
              <w:numPr>
                <w:ilvl w:val="1"/>
                <w:numId w:val="4"/>
              </w:numPr>
              <w:overflowPunct w:val="0"/>
              <w:snapToGrid/>
              <w:spacing w:after="0" w:line="360" w:lineRule="auto"/>
              <w:ind w:left="1049" w:hanging="329"/>
              <w:textAlignment w:val="baseline"/>
              <w:rPr>
                <w:bCs/>
                <w:sz w:val="20"/>
                <w:lang w:eastAsia="zh-CN"/>
              </w:rPr>
            </w:pPr>
            <w:r w:rsidRPr="003271FF">
              <w:rPr>
                <w:bCs/>
                <w:sz w:val="20"/>
                <w:lang w:eastAsia="zh-CN"/>
              </w:rPr>
              <w:t>Note 3:</w:t>
            </w:r>
          </w:p>
          <w:p w14:paraId="27FB488A" w14:textId="77777777" w:rsidR="00510D80" w:rsidRPr="003271FF" w:rsidRDefault="00510D80" w:rsidP="000E4109">
            <w:pPr>
              <w:numPr>
                <w:ilvl w:val="2"/>
                <w:numId w:val="4"/>
              </w:numPr>
              <w:overflowPunct w:val="0"/>
              <w:snapToGrid/>
              <w:spacing w:after="0" w:line="360" w:lineRule="auto"/>
              <w:textAlignment w:val="baseline"/>
              <w:rPr>
                <w:bCs/>
                <w:sz w:val="20"/>
                <w:lang w:eastAsia="zh-CN"/>
              </w:rPr>
            </w:pPr>
            <w:r w:rsidRPr="003271FF">
              <w:rPr>
                <w:bCs/>
                <w:sz w:val="20"/>
                <w:lang w:eastAsia="zh-CN"/>
              </w:rPr>
              <w:t>RAN1 strives to minimize impact to legacy UE</w:t>
            </w:r>
          </w:p>
          <w:p w14:paraId="6E1AA268" w14:textId="77777777" w:rsidR="00510D80" w:rsidRPr="003271FF" w:rsidRDefault="00510D80" w:rsidP="000E4109">
            <w:pPr>
              <w:numPr>
                <w:ilvl w:val="2"/>
                <w:numId w:val="4"/>
              </w:numPr>
              <w:overflowPunct w:val="0"/>
              <w:snapToGrid/>
              <w:spacing w:after="0" w:line="360" w:lineRule="auto"/>
              <w:textAlignment w:val="baseline"/>
              <w:rPr>
                <w:bCs/>
                <w:sz w:val="20"/>
                <w:lang w:eastAsia="zh-CN"/>
              </w:rPr>
            </w:pPr>
            <w:r w:rsidRPr="003271FF">
              <w:rPr>
                <w:bCs/>
                <w:sz w:val="20"/>
                <w:lang w:eastAsia="zh-CN"/>
              </w:rPr>
              <w:t>RAN1 specification impact to support this feature should be minimized</w:t>
            </w:r>
          </w:p>
        </w:tc>
      </w:tr>
    </w:tbl>
    <w:p w14:paraId="2CB1AE3E" w14:textId="77777777" w:rsidR="00510D80" w:rsidRPr="003271FF" w:rsidRDefault="00510D80" w:rsidP="000E4109">
      <w:pPr>
        <w:spacing w:after="0" w:line="360" w:lineRule="auto"/>
        <w:jc w:val="left"/>
        <w:rPr>
          <w:lang w:eastAsia="zh-CN"/>
        </w:rPr>
      </w:pPr>
      <w:r w:rsidRPr="003271FF">
        <w:rPr>
          <w:lang w:eastAsia="zh-CN"/>
        </w:rPr>
        <w:t>We will share our view on OD-SIB1 for UEs in idle/inactive state.</w:t>
      </w:r>
    </w:p>
    <w:p w14:paraId="457CFCD7" w14:textId="6B91DEF9" w:rsidR="00E7298C" w:rsidRPr="00E7298C" w:rsidRDefault="00E7298C" w:rsidP="000E4109">
      <w:pPr>
        <w:pStyle w:val="1"/>
        <w:spacing w:before="0" w:after="0" w:line="360" w:lineRule="auto"/>
      </w:pPr>
      <w:r>
        <w:t xml:space="preserve">OD-SIB1 </w:t>
      </w:r>
      <w:r w:rsidR="00DB6341">
        <w:t>T</w:t>
      </w:r>
      <w:r>
        <w:t>x beams</w:t>
      </w:r>
    </w:p>
    <w:p w14:paraId="1BB985BA" w14:textId="5E09F42F" w:rsidR="00EC2ED2" w:rsidRPr="003271FF" w:rsidRDefault="00EC2ED2" w:rsidP="000E4109">
      <w:pPr>
        <w:spacing w:after="0" w:line="360" w:lineRule="auto"/>
        <w:rPr>
          <w:lang w:eastAsia="zh-CN"/>
        </w:rPr>
      </w:pPr>
      <w:r w:rsidRPr="003271FF">
        <w:rPr>
          <w:lang w:eastAsia="zh-CN"/>
        </w:rPr>
        <w:t>In RAN1#120</w:t>
      </w:r>
      <w:r w:rsidR="00DB6341">
        <w:rPr>
          <w:lang w:eastAsia="zh-CN"/>
        </w:rPr>
        <w:t>bis</w:t>
      </w:r>
      <w:r w:rsidRPr="003271FF">
        <w:rPr>
          <w:lang w:eastAsia="zh-CN"/>
        </w:rPr>
        <w:t xml:space="preserve"> [2], it was agreed that </w:t>
      </w:r>
      <w:r w:rsidR="00DB6341">
        <w:rPr>
          <w:lang w:eastAsia="zh-CN"/>
        </w:rPr>
        <w:t xml:space="preserve">whether </w:t>
      </w:r>
      <w:r w:rsidRPr="003271FF">
        <w:rPr>
          <w:lang w:eastAsia="zh-CN"/>
        </w:rPr>
        <w:t xml:space="preserve">PDCCH for an OD-SIB1 message is transmitted in PDCCH monitoring occasions corresponding </w:t>
      </w:r>
      <w:r w:rsidR="00DB6341">
        <w:rPr>
          <w:lang w:eastAsia="zh-CN"/>
        </w:rPr>
        <w:t xml:space="preserve">only to </w:t>
      </w:r>
      <w:r w:rsidRPr="003271FF">
        <w:rPr>
          <w:lang w:eastAsia="zh-CN"/>
        </w:rPr>
        <w:t xml:space="preserve">the SSB associated with the </w:t>
      </w:r>
      <w:r w:rsidR="00DB6341">
        <w:rPr>
          <w:lang w:eastAsia="zh-CN"/>
        </w:rPr>
        <w:t xml:space="preserve">transmitted </w:t>
      </w:r>
      <w:r w:rsidRPr="003271FF">
        <w:rPr>
          <w:lang w:eastAsia="zh-CN"/>
        </w:rPr>
        <w:t xml:space="preserve">PRACH for UL-WUS </w:t>
      </w:r>
      <w:r w:rsidR="00DB6341">
        <w:rPr>
          <w:lang w:eastAsia="zh-CN"/>
        </w:rPr>
        <w:t xml:space="preserve">or not depend on </w:t>
      </w:r>
      <w:r w:rsidR="00DB6341" w:rsidRPr="00DB6341">
        <w:rPr>
          <w:lang w:eastAsia="zh-CN"/>
        </w:rPr>
        <w:t xml:space="preserve">1-bit indication </w:t>
      </w:r>
      <w:r w:rsidR="00DB6341">
        <w:rPr>
          <w:lang w:eastAsia="zh-CN"/>
        </w:rPr>
        <w:t>in UL WUS configuration.</w:t>
      </w:r>
    </w:p>
    <w:tbl>
      <w:tblPr>
        <w:tblStyle w:val="a3"/>
        <w:tblW w:w="0" w:type="auto"/>
        <w:tblLook w:val="04A0" w:firstRow="1" w:lastRow="0" w:firstColumn="1" w:lastColumn="0" w:noHBand="0" w:noVBand="1"/>
      </w:tblPr>
      <w:tblGrid>
        <w:gridCol w:w="9296"/>
      </w:tblGrid>
      <w:tr w:rsidR="00EC2ED2" w:rsidRPr="00EC2ED2" w14:paraId="445C86F5" w14:textId="77777777" w:rsidTr="00A81FD5">
        <w:trPr>
          <w:trHeight w:val="1969"/>
        </w:trPr>
        <w:tc>
          <w:tcPr>
            <w:tcW w:w="9296" w:type="dxa"/>
          </w:tcPr>
          <w:p w14:paraId="719CDDD6" w14:textId="77777777" w:rsidR="00EC2ED2" w:rsidRPr="00EC2ED2" w:rsidRDefault="00EC2ED2" w:rsidP="000E4109">
            <w:pPr>
              <w:spacing w:after="0" w:line="360" w:lineRule="auto"/>
              <w:rPr>
                <w:rFonts w:eastAsia="宋体"/>
                <w:b/>
                <w:bCs/>
                <w:sz w:val="20"/>
                <w:lang w:eastAsia="x-none"/>
              </w:rPr>
            </w:pPr>
            <w:r w:rsidRPr="00EC2ED2">
              <w:rPr>
                <w:rFonts w:eastAsia="宋体"/>
                <w:b/>
                <w:bCs/>
                <w:sz w:val="20"/>
                <w:highlight w:val="green"/>
                <w:lang w:eastAsia="x-none"/>
              </w:rPr>
              <w:t>Agreement</w:t>
            </w:r>
          </w:p>
          <w:p w14:paraId="29F7558D" w14:textId="77777777" w:rsidR="00EC2ED2" w:rsidRPr="00EC2ED2" w:rsidRDefault="00EC2ED2" w:rsidP="000E4109">
            <w:pPr>
              <w:spacing w:after="0" w:line="360" w:lineRule="auto"/>
              <w:rPr>
                <w:rFonts w:eastAsia="宋体"/>
                <w:sz w:val="20"/>
                <w:lang w:eastAsia="zh-TW"/>
              </w:rPr>
            </w:pPr>
            <w:r w:rsidRPr="00EC2ED2">
              <w:rPr>
                <w:rFonts w:eastAsia="宋体"/>
                <w:sz w:val="20"/>
                <w:lang w:eastAsia="zh-TW"/>
              </w:rPr>
              <w:t>The following agreement is updated as follows:</w:t>
            </w:r>
          </w:p>
          <w:p w14:paraId="1099D0FA" w14:textId="77777777" w:rsidR="00EC2ED2" w:rsidRPr="00EC2ED2" w:rsidRDefault="00EC2ED2" w:rsidP="000E4109">
            <w:pPr>
              <w:spacing w:after="0" w:line="360" w:lineRule="auto"/>
              <w:rPr>
                <w:rFonts w:eastAsia="宋体"/>
                <w:sz w:val="20"/>
                <w:lang w:eastAsia="zh-TW"/>
              </w:rPr>
            </w:pPr>
            <w:r w:rsidRPr="00EC2ED2">
              <w:rPr>
                <w:rFonts w:eastAsia="宋体"/>
                <w:sz w:val="20"/>
                <w:lang w:eastAsia="zh-TW"/>
              </w:rPr>
              <w:t xml:space="preserve">The UE assumes that, in the OD-SIB1 window, PDCCH for an OD-SIB1 message is transmitted in PDCCH monitoring occasions corresponding </w:t>
            </w:r>
            <w:r w:rsidRPr="00EC2ED2">
              <w:rPr>
                <w:rFonts w:eastAsia="宋体"/>
                <w:color w:val="FF0000"/>
                <w:sz w:val="20"/>
                <w:lang w:eastAsia="zh-TW"/>
              </w:rPr>
              <w:t xml:space="preserve">only </w:t>
            </w:r>
            <w:r w:rsidRPr="00EC2ED2">
              <w:rPr>
                <w:rFonts w:eastAsia="宋体"/>
                <w:sz w:val="20"/>
                <w:lang w:eastAsia="zh-TW"/>
              </w:rPr>
              <w:t xml:space="preserve">to </w:t>
            </w:r>
            <w:r w:rsidRPr="00EC2ED2">
              <w:rPr>
                <w:rFonts w:eastAsia="宋体"/>
                <w:strike/>
                <w:color w:val="FF0000"/>
                <w:sz w:val="20"/>
                <w:lang w:eastAsia="zh-TW"/>
              </w:rPr>
              <w:t>at least</w:t>
            </w:r>
            <w:r w:rsidRPr="00EC2ED2">
              <w:rPr>
                <w:rFonts w:eastAsia="宋体"/>
                <w:color w:val="FF0000"/>
                <w:sz w:val="20"/>
                <w:lang w:eastAsia="zh-TW"/>
              </w:rPr>
              <w:t xml:space="preserve"> </w:t>
            </w:r>
            <w:r w:rsidRPr="00EC2ED2">
              <w:rPr>
                <w:rFonts w:eastAsia="宋体"/>
                <w:sz w:val="20"/>
                <w:lang w:eastAsia="zh-TW"/>
              </w:rPr>
              <w:t xml:space="preserve">the SSB associated with the </w:t>
            </w:r>
            <w:r w:rsidRPr="00EC2ED2">
              <w:rPr>
                <w:rFonts w:eastAsia="宋体"/>
                <w:color w:val="FF0000"/>
                <w:sz w:val="20"/>
                <w:lang w:eastAsia="zh-TW"/>
              </w:rPr>
              <w:t xml:space="preserve">transmitted </w:t>
            </w:r>
            <w:r w:rsidRPr="00EC2ED2">
              <w:rPr>
                <w:rFonts w:eastAsia="宋体"/>
                <w:sz w:val="20"/>
                <w:lang w:eastAsia="zh-TW"/>
              </w:rPr>
              <w:t xml:space="preserve">PRACH for UL-WUS if this is indicated via UL WUS configuration </w:t>
            </w:r>
            <w:r w:rsidRPr="00EC2ED2">
              <w:rPr>
                <w:rFonts w:eastAsia="宋体"/>
                <w:color w:val="FF0000"/>
                <w:sz w:val="20"/>
                <w:lang w:eastAsia="zh-TW"/>
              </w:rPr>
              <w:t>by a 1-bit indication</w:t>
            </w:r>
          </w:p>
          <w:p w14:paraId="77F2B69F" w14:textId="77777777" w:rsidR="00EC2ED2" w:rsidRPr="00EC2ED2" w:rsidRDefault="00EC2ED2" w:rsidP="000E4109">
            <w:pPr>
              <w:pStyle w:val="a4"/>
              <w:numPr>
                <w:ilvl w:val="0"/>
                <w:numId w:val="3"/>
              </w:numPr>
              <w:autoSpaceDE/>
              <w:autoSpaceDN/>
              <w:adjustRightInd/>
              <w:snapToGrid/>
              <w:spacing w:after="0" w:line="360" w:lineRule="auto"/>
              <w:ind w:firstLineChars="0"/>
              <w:jc w:val="left"/>
              <w:rPr>
                <w:rFonts w:eastAsia="宋体"/>
                <w:sz w:val="20"/>
                <w:lang w:eastAsia="zh-TW"/>
              </w:rPr>
            </w:pPr>
            <w:r w:rsidRPr="00EC2ED2">
              <w:rPr>
                <w:rFonts w:eastAsia="宋体"/>
                <w:sz w:val="20"/>
              </w:rPr>
              <w:t xml:space="preserve">If the 1-bit indication is included in UL WUS config and indicate as TRUE, the UE assumes that, </w:t>
            </w:r>
            <w:r w:rsidRPr="00EC2ED2">
              <w:rPr>
                <w:rFonts w:eastAsia="宋体"/>
                <w:sz w:val="20"/>
                <w:lang w:eastAsia="zh-TW"/>
              </w:rPr>
              <w:t>in the OD-SIB1 window, PDCCH for an OD-SIB1 message is transmitted in PDCCH monitoring occasions corresponding only to the SSB associated with the PRACH for UL-WUS</w:t>
            </w:r>
            <w:r w:rsidRPr="00EC2ED2">
              <w:rPr>
                <w:rFonts w:eastAsia="宋体"/>
                <w:sz w:val="20"/>
              </w:rPr>
              <w:t>.</w:t>
            </w:r>
          </w:p>
          <w:p w14:paraId="3554ED9F" w14:textId="77777777" w:rsidR="00EC2ED2" w:rsidRPr="00EC2ED2" w:rsidRDefault="00EC2ED2" w:rsidP="000E4109">
            <w:pPr>
              <w:pStyle w:val="a4"/>
              <w:numPr>
                <w:ilvl w:val="0"/>
                <w:numId w:val="3"/>
              </w:numPr>
              <w:autoSpaceDE/>
              <w:autoSpaceDN/>
              <w:adjustRightInd/>
              <w:snapToGrid/>
              <w:spacing w:after="0" w:line="360" w:lineRule="auto"/>
              <w:ind w:firstLineChars="0"/>
              <w:jc w:val="left"/>
              <w:rPr>
                <w:rFonts w:eastAsia="宋体"/>
                <w:sz w:val="20"/>
                <w:lang w:eastAsia="zh-CN"/>
              </w:rPr>
            </w:pPr>
            <w:r w:rsidRPr="00EC2ED2">
              <w:rPr>
                <w:rFonts w:eastAsia="宋体"/>
                <w:sz w:val="20"/>
              </w:rPr>
              <w:t xml:space="preserve">If the 1-bit indication is not included in UL WUS config or the 1-bit indication is FALSE, </w:t>
            </w:r>
            <w:r w:rsidRPr="00EC2ED2">
              <w:rPr>
                <w:rFonts w:eastAsia="宋体"/>
                <w:sz w:val="20"/>
                <w:lang w:eastAsia="zh-TW"/>
              </w:rPr>
              <w:t xml:space="preserve">the UE assumes the same as legacy, i.e., in the OD-SIB1 window, PDCCH for an OD-SIB1 message is </w:t>
            </w:r>
            <w:r w:rsidRPr="00EC2ED2">
              <w:rPr>
                <w:rFonts w:eastAsia="宋体"/>
                <w:sz w:val="20"/>
                <w:lang w:eastAsia="zh-TW"/>
              </w:rPr>
              <w:lastRenderedPageBreak/>
              <w:t>transmitted in at least one PDCCH monitoring occasion corresponding to each transmitted SSB.</w:t>
            </w:r>
          </w:p>
          <w:p w14:paraId="162CA9FB" w14:textId="77777777" w:rsidR="00EC2ED2" w:rsidRPr="00EC2ED2" w:rsidRDefault="00EC2ED2" w:rsidP="000E4109">
            <w:pPr>
              <w:pStyle w:val="a4"/>
              <w:numPr>
                <w:ilvl w:val="0"/>
                <w:numId w:val="3"/>
              </w:numPr>
              <w:autoSpaceDE/>
              <w:autoSpaceDN/>
              <w:adjustRightInd/>
              <w:snapToGrid/>
              <w:spacing w:after="0" w:line="360" w:lineRule="auto"/>
              <w:ind w:firstLineChars="0"/>
              <w:jc w:val="left"/>
              <w:rPr>
                <w:rFonts w:eastAsia="宋体"/>
                <w:sz w:val="20"/>
                <w:lang w:eastAsia="zh-CN"/>
              </w:rPr>
            </w:pPr>
            <w:r w:rsidRPr="00EC2ED2">
              <w:rPr>
                <w:rFonts w:eastAsia="宋体"/>
                <w:sz w:val="20"/>
              </w:rPr>
              <w:t>Further study possible down selection from the following options to indicate additional information related to SSBs associated with PDCCH monitoring occasions</w:t>
            </w:r>
          </w:p>
          <w:p w14:paraId="4A81C505" w14:textId="77777777" w:rsidR="00EC2ED2" w:rsidRPr="00EC2ED2" w:rsidRDefault="00EC2ED2" w:rsidP="000E4109">
            <w:pPr>
              <w:pStyle w:val="a4"/>
              <w:numPr>
                <w:ilvl w:val="1"/>
                <w:numId w:val="3"/>
              </w:numPr>
              <w:autoSpaceDE/>
              <w:autoSpaceDN/>
              <w:adjustRightInd/>
              <w:snapToGrid/>
              <w:spacing w:after="0" w:line="360" w:lineRule="auto"/>
              <w:ind w:firstLineChars="0"/>
              <w:jc w:val="left"/>
              <w:rPr>
                <w:rFonts w:eastAsia="宋体"/>
                <w:sz w:val="20"/>
                <w:lang w:eastAsia="zh-CN"/>
              </w:rPr>
            </w:pPr>
            <w:r w:rsidRPr="00EC2ED2">
              <w:rPr>
                <w:rFonts w:eastAsia="宋体"/>
                <w:sz w:val="20"/>
              </w:rPr>
              <w:t>Alt1: The information is provided in UL-WUS config</w:t>
            </w:r>
          </w:p>
          <w:p w14:paraId="6F702B8D" w14:textId="77777777" w:rsidR="00EC2ED2" w:rsidRPr="00EC2ED2" w:rsidRDefault="00EC2ED2" w:rsidP="000E4109">
            <w:pPr>
              <w:pStyle w:val="a4"/>
              <w:numPr>
                <w:ilvl w:val="1"/>
                <w:numId w:val="3"/>
              </w:numPr>
              <w:autoSpaceDE/>
              <w:autoSpaceDN/>
              <w:adjustRightInd/>
              <w:snapToGrid/>
              <w:spacing w:after="0" w:line="360" w:lineRule="auto"/>
              <w:ind w:firstLineChars="0"/>
              <w:jc w:val="left"/>
              <w:rPr>
                <w:rFonts w:eastAsia="宋体"/>
                <w:sz w:val="20"/>
                <w:lang w:eastAsia="zh-CN"/>
              </w:rPr>
            </w:pPr>
            <w:r w:rsidRPr="00EC2ED2">
              <w:rPr>
                <w:rFonts w:eastAsia="宋体"/>
                <w:sz w:val="20"/>
              </w:rPr>
              <w:t>Alt2: The information is provided in RAR in response to UL-WUS transmission</w:t>
            </w:r>
          </w:p>
          <w:p w14:paraId="5ED2498D" w14:textId="3500470B" w:rsidR="00EC2ED2" w:rsidRPr="00DB6341" w:rsidRDefault="00EC2ED2" w:rsidP="000E4109">
            <w:pPr>
              <w:pStyle w:val="a4"/>
              <w:numPr>
                <w:ilvl w:val="1"/>
                <w:numId w:val="3"/>
              </w:numPr>
              <w:autoSpaceDE/>
              <w:autoSpaceDN/>
              <w:adjustRightInd/>
              <w:snapToGrid/>
              <w:spacing w:after="0" w:line="360" w:lineRule="auto"/>
              <w:ind w:firstLineChars="0"/>
              <w:jc w:val="left"/>
              <w:rPr>
                <w:rFonts w:eastAsia="宋体"/>
                <w:sz w:val="20"/>
                <w:lang w:eastAsia="zh-CN"/>
              </w:rPr>
            </w:pPr>
            <w:r w:rsidRPr="00EC2ED2">
              <w:rPr>
                <w:rFonts w:eastAsia="宋体"/>
                <w:sz w:val="20"/>
              </w:rPr>
              <w:t>Alt3: No additional information is provided</w:t>
            </w:r>
          </w:p>
        </w:tc>
      </w:tr>
    </w:tbl>
    <w:p w14:paraId="4A3EF761" w14:textId="0FC8E9AB" w:rsidR="00EC2ED2" w:rsidRDefault="00DB6341" w:rsidP="000E4109">
      <w:pPr>
        <w:spacing w:after="0" w:line="360" w:lineRule="auto"/>
        <w:rPr>
          <w:lang w:eastAsia="zh-CN"/>
        </w:rPr>
      </w:pPr>
      <w:r w:rsidRPr="00DB6341">
        <w:rPr>
          <w:lang w:eastAsia="zh-CN"/>
        </w:rPr>
        <w:lastRenderedPageBreak/>
        <w:t xml:space="preserve">A remaining issue is </w:t>
      </w:r>
      <w:r>
        <w:rPr>
          <w:lang w:eastAsia="zh-CN"/>
        </w:rPr>
        <w:t xml:space="preserve">whether/how to </w:t>
      </w:r>
      <w:r w:rsidRPr="00DB6341">
        <w:rPr>
          <w:lang w:eastAsia="zh-CN"/>
        </w:rPr>
        <w:t>indicate additional information related to SSBs associated with PDCCH monitoring occasions</w:t>
      </w:r>
      <w:r>
        <w:rPr>
          <w:lang w:eastAsia="zh-CN"/>
        </w:rPr>
        <w:t xml:space="preserve">. In our view, transmit </w:t>
      </w:r>
      <w:r w:rsidRPr="00DB6341">
        <w:rPr>
          <w:lang w:eastAsia="zh-CN"/>
        </w:rPr>
        <w:t>PDCCH monitoring occasions corresponding only to the SSB associated with the transmitted PRACH for UL-WUS</w:t>
      </w:r>
      <w:r>
        <w:rPr>
          <w:lang w:eastAsia="zh-CN"/>
        </w:rPr>
        <w:t xml:space="preserve"> has network energy saving gain. If there are additional beams to </w:t>
      </w:r>
      <w:r w:rsidR="00C80868">
        <w:rPr>
          <w:lang w:eastAsia="zh-CN"/>
        </w:rPr>
        <w:t xml:space="preserve">transmit OD-SIB1, we can follow legacy OD-OSI </w:t>
      </w:r>
      <w:r w:rsidR="00C80868" w:rsidRPr="00C80868">
        <w:rPr>
          <w:lang w:eastAsia="zh-CN"/>
        </w:rPr>
        <w:t>procedure</w:t>
      </w:r>
      <w:r w:rsidR="00C80868">
        <w:rPr>
          <w:lang w:eastAsia="zh-CN"/>
        </w:rPr>
        <w:t xml:space="preserve">, e.g., </w:t>
      </w:r>
      <w:r w:rsidR="00C80868" w:rsidRPr="00C80868">
        <w:rPr>
          <w:lang w:eastAsia="zh-CN"/>
        </w:rPr>
        <w:t>PDCCH for an OD-SIB1 message is transmitted in at least one PDCCH monitoring occasion corresponding to each transmitted SSB.</w:t>
      </w:r>
      <w:r w:rsidR="00C80868">
        <w:rPr>
          <w:lang w:eastAsia="zh-CN"/>
        </w:rPr>
        <w:t xml:space="preserve"> It is unnecessary to </w:t>
      </w:r>
      <w:r w:rsidR="00C80868" w:rsidRPr="00C80868">
        <w:rPr>
          <w:lang w:eastAsia="zh-CN"/>
        </w:rPr>
        <w:t>indicate additional information related to SSBs associated with PDCCH monitoring occasions</w:t>
      </w:r>
      <w:r w:rsidR="00E51FE5">
        <w:rPr>
          <w:lang w:eastAsia="zh-CN"/>
        </w:rPr>
        <w:t>.</w:t>
      </w:r>
    </w:p>
    <w:p w14:paraId="3267D270" w14:textId="77777777" w:rsidR="00E51FE5" w:rsidRDefault="00C80868" w:rsidP="000E4109">
      <w:pPr>
        <w:pStyle w:val="a4"/>
        <w:numPr>
          <w:ilvl w:val="0"/>
          <w:numId w:val="7"/>
        </w:numPr>
        <w:spacing w:after="0" w:line="360" w:lineRule="auto"/>
        <w:ind w:firstLineChars="0"/>
        <w:rPr>
          <w:b/>
          <w:i/>
          <w:lang w:eastAsia="zh-CN"/>
        </w:rPr>
      </w:pPr>
      <w:r>
        <w:rPr>
          <w:b/>
          <w:i/>
          <w:lang w:eastAsia="zh-CN"/>
        </w:rPr>
        <w:t>Support option 3</w:t>
      </w:r>
      <w:r w:rsidR="00CA77C7">
        <w:rPr>
          <w:b/>
          <w:i/>
          <w:lang w:eastAsia="zh-CN"/>
        </w:rPr>
        <w:t xml:space="preserve"> for</w:t>
      </w:r>
      <w:r w:rsidR="00E51FE5">
        <w:rPr>
          <w:b/>
          <w:i/>
          <w:lang w:eastAsia="zh-CN"/>
        </w:rPr>
        <w:t xml:space="preserve"> indication of OD-SIB1 Tx beams.</w:t>
      </w:r>
    </w:p>
    <w:p w14:paraId="661B9531" w14:textId="2201BACA" w:rsidR="00C80868" w:rsidRPr="00E51FE5" w:rsidRDefault="00E51FE5" w:rsidP="00E51FE5">
      <w:pPr>
        <w:spacing w:after="0" w:line="360" w:lineRule="auto"/>
        <w:ind w:left="420" w:firstLine="420"/>
        <w:rPr>
          <w:b/>
          <w:i/>
          <w:lang w:eastAsia="zh-CN"/>
        </w:rPr>
      </w:pPr>
      <w:r>
        <w:rPr>
          <w:b/>
          <w:i/>
          <w:lang w:eastAsia="zh-CN"/>
        </w:rPr>
        <w:t xml:space="preserve">Option 3: </w:t>
      </w:r>
      <w:r w:rsidR="00CA77C7" w:rsidRPr="00E51FE5">
        <w:rPr>
          <w:b/>
          <w:i/>
          <w:lang w:eastAsia="zh-CN"/>
        </w:rPr>
        <w:t>No additional information is provided</w:t>
      </w:r>
      <w:r w:rsidR="00EE3606" w:rsidRPr="00E51FE5">
        <w:rPr>
          <w:b/>
          <w:i/>
          <w:lang w:eastAsia="zh-CN"/>
        </w:rPr>
        <w:t>.</w:t>
      </w:r>
    </w:p>
    <w:p w14:paraId="6FC7FC01" w14:textId="77777777" w:rsidR="00C80868" w:rsidRPr="00C80868" w:rsidRDefault="00C80868" w:rsidP="000E4109">
      <w:pPr>
        <w:spacing w:after="0" w:line="360" w:lineRule="auto"/>
        <w:rPr>
          <w:lang w:eastAsia="zh-CN"/>
        </w:rPr>
      </w:pPr>
    </w:p>
    <w:p w14:paraId="678400AF" w14:textId="21C70F71" w:rsidR="00E7298C" w:rsidRDefault="00E7298C" w:rsidP="000E4109">
      <w:pPr>
        <w:pStyle w:val="1"/>
        <w:spacing w:before="0" w:after="0" w:line="360" w:lineRule="auto"/>
      </w:pPr>
      <w:r w:rsidRPr="00E7298C">
        <w:rPr>
          <w:rFonts w:hint="eastAsia"/>
        </w:rPr>
        <w:t>O</w:t>
      </w:r>
      <w:r w:rsidRPr="00E7298C">
        <w:t>D-SIB1 transmission window</w:t>
      </w:r>
    </w:p>
    <w:p w14:paraId="6CA817FF" w14:textId="56F16AD7" w:rsidR="00884DBC" w:rsidRPr="004D3AB6" w:rsidRDefault="00884DBC" w:rsidP="000E4109">
      <w:pPr>
        <w:spacing w:after="0" w:line="360" w:lineRule="auto"/>
      </w:pPr>
      <w:r w:rsidRPr="003271FF">
        <w:rPr>
          <w:lang w:eastAsia="zh-CN"/>
        </w:rPr>
        <w:t>In RAN1#120</w:t>
      </w:r>
      <w:r>
        <w:rPr>
          <w:lang w:eastAsia="zh-CN"/>
        </w:rPr>
        <w:t>bis</w:t>
      </w:r>
      <w:r w:rsidRPr="003271FF">
        <w:rPr>
          <w:lang w:eastAsia="zh-CN"/>
        </w:rPr>
        <w:t xml:space="preserve"> [2],</w:t>
      </w:r>
      <w:r>
        <w:rPr>
          <w:lang w:eastAsia="zh-CN"/>
        </w:rPr>
        <w:t xml:space="preserve"> </w:t>
      </w:r>
      <w:r w:rsidR="004D3AB6">
        <w:rPr>
          <w:rFonts w:hint="eastAsia"/>
          <w:lang w:eastAsia="zh-CN"/>
        </w:rPr>
        <w:t>t</w:t>
      </w:r>
      <w:r w:rsidR="004D3AB6">
        <w:rPr>
          <w:lang w:eastAsia="zh-CN"/>
        </w:rPr>
        <w:t xml:space="preserve">he </w:t>
      </w:r>
      <w:r w:rsidR="004D3AB6" w:rsidRPr="004D3AB6">
        <w:rPr>
          <w:lang w:eastAsia="zh-CN"/>
        </w:rPr>
        <w:t xml:space="preserve">value range for </w:t>
      </w:r>
      <w:r w:rsidR="004D3AB6" w:rsidRPr="004D3AB6">
        <w:rPr>
          <w:i/>
          <w:iCs/>
          <w:lang w:eastAsia="zh-CN"/>
        </w:rPr>
        <w:t>od-sib1-duration</w:t>
      </w:r>
      <w:r w:rsidR="004D3AB6" w:rsidRPr="004D3AB6">
        <w:rPr>
          <w:iCs/>
          <w:lang w:eastAsia="zh-CN"/>
        </w:rPr>
        <w:t xml:space="preserve"> is undetermined. In our </w:t>
      </w:r>
      <w:r w:rsidR="004D3AB6">
        <w:rPr>
          <w:iCs/>
          <w:lang w:eastAsia="zh-CN"/>
        </w:rPr>
        <w:t xml:space="preserve">view, we can reuse legacy OD-OSI configuration, e.g., </w:t>
      </w:r>
      <w:r w:rsidR="004D3AB6" w:rsidRPr="004D3AB6">
        <w:rPr>
          <w:iCs/>
          <w:lang w:eastAsia="zh-CN"/>
        </w:rPr>
        <w:t>from 5 to 5120 slot</w:t>
      </w:r>
      <w:r w:rsidR="000E4109">
        <w:rPr>
          <w:iCs/>
          <w:lang w:eastAsia="zh-CN"/>
        </w:rPr>
        <w:t>s (5, 10, 20, 40, 80, 160, 320, 640, 1280, 5160 slots)</w:t>
      </w:r>
      <w:r w:rsidR="004D3AB6">
        <w:rPr>
          <w:iCs/>
          <w:lang w:eastAsia="zh-CN"/>
        </w:rPr>
        <w:t xml:space="preserve">. In some cases, option 1 can cover option 2. For </w:t>
      </w:r>
      <w:r w:rsidR="000E4109">
        <w:rPr>
          <w:iCs/>
          <w:lang w:eastAsia="zh-CN"/>
        </w:rPr>
        <w:t xml:space="preserve">example, </w:t>
      </w:r>
      <w:r w:rsidR="004D3AB6">
        <w:rPr>
          <w:iCs/>
          <w:lang w:eastAsia="zh-CN"/>
        </w:rPr>
        <w:t>15kHz</w:t>
      </w:r>
      <w:r w:rsidR="000E4109">
        <w:rPr>
          <w:iCs/>
          <w:lang w:eastAsia="zh-CN"/>
        </w:rPr>
        <w:t xml:space="preserve"> SCS, 160/320/640/1280/2560 slots equal to 1/2/4/8/16 legacy SIB1 periodicities.</w:t>
      </w:r>
    </w:p>
    <w:tbl>
      <w:tblPr>
        <w:tblStyle w:val="a3"/>
        <w:tblW w:w="0" w:type="auto"/>
        <w:tblLook w:val="04A0" w:firstRow="1" w:lastRow="0" w:firstColumn="1" w:lastColumn="0" w:noHBand="0" w:noVBand="1"/>
      </w:tblPr>
      <w:tblGrid>
        <w:gridCol w:w="9307"/>
      </w:tblGrid>
      <w:tr w:rsidR="00E7298C" w:rsidRPr="00EC2ED2" w14:paraId="27583F93" w14:textId="77777777" w:rsidTr="00191136">
        <w:tc>
          <w:tcPr>
            <w:tcW w:w="9307" w:type="dxa"/>
          </w:tcPr>
          <w:p w14:paraId="4E1B15CF" w14:textId="77777777" w:rsidR="00E7298C" w:rsidRPr="00EC2ED2" w:rsidRDefault="00E7298C" w:rsidP="000E4109">
            <w:pPr>
              <w:spacing w:after="0" w:line="360" w:lineRule="auto"/>
              <w:rPr>
                <w:rFonts w:eastAsia="宋体"/>
                <w:b/>
                <w:bCs/>
                <w:sz w:val="20"/>
                <w:lang w:eastAsia="x-none"/>
              </w:rPr>
            </w:pPr>
            <w:r w:rsidRPr="00EC2ED2">
              <w:rPr>
                <w:rFonts w:eastAsia="宋体"/>
                <w:b/>
                <w:bCs/>
                <w:sz w:val="20"/>
                <w:highlight w:val="green"/>
                <w:lang w:eastAsia="x-none"/>
              </w:rPr>
              <w:t>Agreement</w:t>
            </w:r>
          </w:p>
          <w:p w14:paraId="0020970C" w14:textId="77777777" w:rsidR="00E7298C" w:rsidRPr="00EC2ED2" w:rsidRDefault="00E7298C" w:rsidP="000E4109">
            <w:pPr>
              <w:spacing w:after="0" w:line="360" w:lineRule="auto"/>
              <w:rPr>
                <w:rFonts w:eastAsia="宋体"/>
                <w:sz w:val="20"/>
                <w:lang w:eastAsia="zh-CN"/>
              </w:rPr>
            </w:pPr>
            <w:r w:rsidRPr="00EC2ED2">
              <w:rPr>
                <w:rFonts w:eastAsia="宋体"/>
                <w:sz w:val="20"/>
                <w:lang w:eastAsia="zh-CN"/>
              </w:rPr>
              <w:t xml:space="preserve">RAN1 to discuss the value range for </w:t>
            </w:r>
            <w:r w:rsidRPr="00EC2ED2">
              <w:rPr>
                <w:rFonts w:eastAsia="宋体"/>
                <w:i/>
                <w:iCs/>
                <w:sz w:val="20"/>
                <w:lang w:eastAsia="zh-CN"/>
              </w:rPr>
              <w:t>od-sib1-duration</w:t>
            </w:r>
            <w:r w:rsidRPr="00EC2ED2">
              <w:rPr>
                <w:rFonts w:eastAsia="宋体"/>
                <w:sz w:val="20"/>
                <w:lang w:eastAsia="zh-CN"/>
              </w:rPr>
              <w:t>. For example,</w:t>
            </w:r>
          </w:p>
          <w:p w14:paraId="7D4F4999" w14:textId="77777777" w:rsidR="00E7298C" w:rsidRPr="00EC2ED2" w:rsidRDefault="00E7298C" w:rsidP="000E4109">
            <w:pPr>
              <w:pStyle w:val="ListParagraph10"/>
              <w:numPr>
                <w:ilvl w:val="0"/>
                <w:numId w:val="3"/>
              </w:numPr>
              <w:spacing w:after="0" w:line="360" w:lineRule="auto"/>
              <w:ind w:leftChars="0"/>
              <w:rPr>
                <w:rFonts w:ascii="Times New Roman" w:eastAsia="宋体" w:hAnsi="Times New Roman"/>
                <w:lang w:eastAsia="zh-CN"/>
              </w:rPr>
            </w:pPr>
            <w:r w:rsidRPr="00EC2ED2">
              <w:rPr>
                <w:rFonts w:ascii="Times New Roman" w:eastAsia="宋体" w:hAnsi="Times New Roman"/>
                <w:lang w:eastAsia="zh-CN"/>
              </w:rPr>
              <w:t xml:space="preserve">Option 1: Use the value-range for </w:t>
            </w:r>
            <w:r w:rsidRPr="00EC2ED2">
              <w:rPr>
                <w:rFonts w:ascii="Times New Roman" w:eastAsia="宋体" w:hAnsi="Times New Roman"/>
                <w:i/>
                <w:iCs/>
                <w:lang w:eastAsia="zh-CN"/>
              </w:rPr>
              <w:t>si-windowLength</w:t>
            </w:r>
            <w:r w:rsidRPr="00EC2ED2">
              <w:rPr>
                <w:rFonts w:ascii="Times New Roman" w:eastAsia="宋体" w:hAnsi="Times New Roman"/>
                <w:lang w:eastAsia="zh-CN"/>
              </w:rPr>
              <w:t xml:space="preserve"> (from 5 slots to 5120 slot) as starting point.</w:t>
            </w:r>
          </w:p>
          <w:p w14:paraId="65C77329" w14:textId="77777777" w:rsidR="00E7298C" w:rsidRPr="00EC2ED2" w:rsidRDefault="00E7298C" w:rsidP="000E4109">
            <w:pPr>
              <w:pStyle w:val="ListParagraph10"/>
              <w:numPr>
                <w:ilvl w:val="0"/>
                <w:numId w:val="3"/>
              </w:numPr>
              <w:spacing w:after="0" w:line="360" w:lineRule="auto"/>
              <w:ind w:leftChars="0"/>
              <w:rPr>
                <w:rFonts w:ascii="Times New Roman" w:eastAsia="宋体" w:hAnsi="Times New Roman"/>
                <w:lang w:eastAsia="zh-CN"/>
              </w:rPr>
            </w:pPr>
            <w:r w:rsidRPr="00EC2ED2">
              <w:rPr>
                <w:rFonts w:ascii="Times New Roman" w:eastAsia="宋体" w:hAnsi="Times New Roman"/>
                <w:lang w:eastAsia="zh-TW"/>
              </w:rPr>
              <w:t>Option 2: The duration of the time window can be a multiple of 160ms (i.e. legacy SIB1 periodicity).</w:t>
            </w:r>
          </w:p>
          <w:p w14:paraId="2F99C86F" w14:textId="77777777" w:rsidR="00E7298C" w:rsidRPr="00EC2ED2" w:rsidRDefault="00E7298C" w:rsidP="000E4109">
            <w:pPr>
              <w:pStyle w:val="ListParagraph10"/>
              <w:numPr>
                <w:ilvl w:val="0"/>
                <w:numId w:val="3"/>
              </w:numPr>
              <w:spacing w:after="0" w:line="360" w:lineRule="auto"/>
              <w:ind w:leftChars="0"/>
              <w:rPr>
                <w:rFonts w:ascii="Times New Roman" w:eastAsia="宋体" w:hAnsi="Times New Roman"/>
                <w:lang w:eastAsia="zh-CN"/>
              </w:rPr>
            </w:pPr>
            <w:r w:rsidRPr="00EC2ED2">
              <w:rPr>
                <w:rFonts w:ascii="Times New Roman" w:eastAsia="宋体" w:hAnsi="Times New Roman"/>
                <w:lang w:eastAsia="zh-CN"/>
              </w:rPr>
              <w:t xml:space="preserve">Option 3: The duration of the time window can be a multiple of the </w:t>
            </w:r>
            <w:r w:rsidRPr="00EC2ED2">
              <w:rPr>
                <w:rFonts w:ascii="Times New Roman" w:eastAsia="宋体" w:hAnsi="Times New Roman"/>
                <w:color w:val="FF0000"/>
                <w:lang w:eastAsia="zh-CN"/>
              </w:rPr>
              <w:t>on-demand SIB1 repetition periodicity (if supported)</w:t>
            </w:r>
          </w:p>
          <w:p w14:paraId="71B77D8B" w14:textId="1EF499F1" w:rsidR="00E7298C" w:rsidRPr="004D3AB6" w:rsidRDefault="00E7298C" w:rsidP="000E4109">
            <w:pPr>
              <w:pStyle w:val="ListParagraph10"/>
              <w:numPr>
                <w:ilvl w:val="0"/>
                <w:numId w:val="3"/>
              </w:numPr>
              <w:spacing w:after="0" w:line="360" w:lineRule="auto"/>
              <w:ind w:leftChars="0"/>
              <w:rPr>
                <w:rFonts w:ascii="Times New Roman" w:eastAsia="宋体" w:hAnsi="Times New Roman"/>
                <w:lang w:eastAsia="zh-CN"/>
              </w:rPr>
            </w:pPr>
            <w:r w:rsidRPr="00EC2ED2">
              <w:rPr>
                <w:rFonts w:ascii="Times New Roman" w:eastAsia="宋体" w:hAnsi="Times New Roman"/>
                <w:lang w:eastAsia="zh-TW"/>
              </w:rPr>
              <w:t>Other options are not precluded.</w:t>
            </w:r>
          </w:p>
        </w:tc>
      </w:tr>
    </w:tbl>
    <w:p w14:paraId="7F8BAA76" w14:textId="77777777" w:rsidR="00E7298C" w:rsidRDefault="00E7298C" w:rsidP="000E4109">
      <w:pPr>
        <w:spacing w:after="0" w:line="360" w:lineRule="auto"/>
        <w:rPr>
          <w:b/>
          <w:i/>
          <w:lang w:eastAsia="zh-CN"/>
        </w:rPr>
      </w:pPr>
    </w:p>
    <w:p w14:paraId="5AE0446A" w14:textId="77777777" w:rsidR="00E51FE5" w:rsidRPr="00E51FE5" w:rsidRDefault="004D3AB6" w:rsidP="000E4109">
      <w:pPr>
        <w:pStyle w:val="a4"/>
        <w:numPr>
          <w:ilvl w:val="0"/>
          <w:numId w:val="7"/>
        </w:numPr>
        <w:spacing w:after="0" w:line="360" w:lineRule="auto"/>
        <w:ind w:firstLineChars="0"/>
        <w:rPr>
          <w:b/>
          <w:i/>
          <w:lang w:eastAsia="zh-CN"/>
        </w:rPr>
      </w:pPr>
      <w:r>
        <w:rPr>
          <w:b/>
          <w:i/>
          <w:lang w:eastAsia="zh-CN"/>
        </w:rPr>
        <w:t xml:space="preserve">Support option 1 for </w:t>
      </w:r>
      <w:r w:rsidRPr="004D3AB6">
        <w:rPr>
          <w:b/>
          <w:i/>
          <w:iCs/>
          <w:lang w:eastAsia="zh-CN"/>
        </w:rPr>
        <w:t>od-sib1-duration</w:t>
      </w:r>
      <w:r w:rsidR="00E51FE5">
        <w:rPr>
          <w:b/>
          <w:i/>
          <w:iCs/>
          <w:lang w:eastAsia="zh-CN"/>
        </w:rPr>
        <w:t>.</w:t>
      </w:r>
    </w:p>
    <w:p w14:paraId="492C510A" w14:textId="08CAF135" w:rsidR="004D3AB6" w:rsidRPr="00E51FE5" w:rsidRDefault="00E51FE5" w:rsidP="00E51FE5">
      <w:pPr>
        <w:spacing w:after="0" w:line="360" w:lineRule="auto"/>
        <w:ind w:left="420" w:firstLine="420"/>
        <w:rPr>
          <w:b/>
          <w:i/>
          <w:lang w:eastAsia="zh-CN"/>
        </w:rPr>
      </w:pPr>
      <w:r>
        <w:rPr>
          <w:b/>
          <w:i/>
          <w:iCs/>
          <w:lang w:eastAsia="zh-CN"/>
        </w:rPr>
        <w:t xml:space="preserve">Option 1: </w:t>
      </w:r>
      <w:r w:rsidR="004D3AB6" w:rsidRPr="00E51FE5">
        <w:rPr>
          <w:b/>
          <w:i/>
          <w:iCs/>
          <w:lang w:eastAsia="zh-CN"/>
        </w:rPr>
        <w:t>Use the value-range for si-windowLength (from 5 slots to 5120 slot) as starting point.</w:t>
      </w:r>
    </w:p>
    <w:p w14:paraId="2C177CAF" w14:textId="77777777" w:rsidR="00E7298C" w:rsidRPr="004D3AB6" w:rsidRDefault="00E7298C" w:rsidP="000E4109">
      <w:pPr>
        <w:spacing w:after="0" w:line="360" w:lineRule="auto"/>
        <w:rPr>
          <w:b/>
          <w:i/>
          <w:lang w:eastAsia="zh-CN"/>
        </w:rPr>
      </w:pPr>
    </w:p>
    <w:p w14:paraId="6B7FDD05" w14:textId="77777777" w:rsidR="00510D80" w:rsidRPr="003271FF" w:rsidRDefault="00510D80" w:rsidP="000E4109">
      <w:pPr>
        <w:pStyle w:val="1"/>
        <w:spacing w:before="0" w:after="0" w:line="360" w:lineRule="auto"/>
      </w:pPr>
      <w:r w:rsidRPr="003271FF">
        <w:t>Feedback from gNB</w:t>
      </w:r>
    </w:p>
    <w:p w14:paraId="234EE8CD" w14:textId="0B9269D4" w:rsidR="00510D80" w:rsidRPr="003271FF" w:rsidRDefault="00510D80" w:rsidP="000E4109">
      <w:pPr>
        <w:spacing w:after="0" w:line="360" w:lineRule="auto"/>
        <w:rPr>
          <w:lang w:eastAsia="zh-CN"/>
        </w:rPr>
      </w:pPr>
      <w:r w:rsidRPr="003271FF">
        <w:rPr>
          <w:lang w:eastAsia="zh-CN"/>
        </w:rPr>
        <w:t>In RAN1 #119 [</w:t>
      </w:r>
      <w:r w:rsidR="004D3AB6">
        <w:rPr>
          <w:lang w:eastAsia="zh-CN"/>
        </w:rPr>
        <w:t>3</w:t>
      </w:r>
      <w:r w:rsidRPr="003271FF">
        <w:rPr>
          <w:lang w:eastAsia="zh-CN"/>
        </w:rPr>
        <w:t>], it was agreed that the contents of RAR in response to SI request are included in RAR in response to UL WUS, e.g., RAPID in RAR. We think only RAPID in RAR is enough, there is no need to provide other information in RAR.</w:t>
      </w:r>
    </w:p>
    <w:tbl>
      <w:tblPr>
        <w:tblStyle w:val="a3"/>
        <w:tblW w:w="9351" w:type="dxa"/>
        <w:tblLook w:val="04A0" w:firstRow="1" w:lastRow="0" w:firstColumn="1" w:lastColumn="0" w:noHBand="0" w:noVBand="1"/>
      </w:tblPr>
      <w:tblGrid>
        <w:gridCol w:w="9351"/>
      </w:tblGrid>
      <w:tr w:rsidR="00510D80" w:rsidRPr="003271FF" w14:paraId="54FB0366" w14:textId="77777777" w:rsidTr="000F045A">
        <w:tc>
          <w:tcPr>
            <w:tcW w:w="9351" w:type="dxa"/>
          </w:tcPr>
          <w:p w14:paraId="2545CE2D" w14:textId="77777777" w:rsidR="00510D80" w:rsidRPr="003271FF" w:rsidRDefault="00510D80" w:rsidP="000E4109">
            <w:pPr>
              <w:spacing w:after="0" w:line="360" w:lineRule="auto"/>
              <w:rPr>
                <w:rFonts w:eastAsia="宋体"/>
                <w:bCs/>
                <w:lang w:eastAsia="x-none"/>
              </w:rPr>
            </w:pPr>
            <w:r w:rsidRPr="003271FF">
              <w:rPr>
                <w:rFonts w:eastAsia="宋体"/>
                <w:bCs/>
                <w:highlight w:val="green"/>
                <w:lang w:eastAsia="x-none"/>
              </w:rPr>
              <w:t>Agreement</w:t>
            </w:r>
          </w:p>
          <w:p w14:paraId="020355B0" w14:textId="77777777" w:rsidR="00510D80" w:rsidRPr="003271FF" w:rsidRDefault="00510D80" w:rsidP="000E4109">
            <w:pPr>
              <w:spacing w:after="0" w:line="360" w:lineRule="auto"/>
              <w:rPr>
                <w:rFonts w:eastAsia="宋体"/>
                <w:lang w:eastAsia="x-none"/>
              </w:rPr>
            </w:pPr>
            <w:r w:rsidRPr="003271FF">
              <w:rPr>
                <w:rFonts w:eastAsia="宋体"/>
                <w:lang w:eastAsia="x-none"/>
              </w:rPr>
              <w:lastRenderedPageBreak/>
              <w:t>At least the contents of RAR in response to SI request are included in RAR in response to UL WUS</w:t>
            </w:r>
          </w:p>
        </w:tc>
      </w:tr>
    </w:tbl>
    <w:p w14:paraId="66824E58" w14:textId="343C5D59" w:rsidR="00EC2ED2" w:rsidRPr="000E4109" w:rsidRDefault="0079574C" w:rsidP="000E4109">
      <w:pPr>
        <w:pStyle w:val="a4"/>
        <w:numPr>
          <w:ilvl w:val="0"/>
          <w:numId w:val="7"/>
        </w:numPr>
        <w:spacing w:after="0" w:line="360" w:lineRule="auto"/>
        <w:ind w:firstLineChars="0"/>
        <w:rPr>
          <w:b/>
          <w:i/>
          <w:lang w:eastAsia="zh-CN"/>
        </w:rPr>
      </w:pPr>
      <w:r w:rsidRPr="003271FF">
        <w:rPr>
          <w:b/>
          <w:i/>
          <w:lang w:eastAsia="zh-CN"/>
        </w:rPr>
        <w:lastRenderedPageBreak/>
        <w:t xml:space="preserve">Don’t support additional contents in RAR </w:t>
      </w:r>
      <w:r w:rsidR="000A306A" w:rsidRPr="003271FF">
        <w:rPr>
          <w:b/>
          <w:i/>
          <w:lang w:eastAsia="zh-CN"/>
        </w:rPr>
        <w:t xml:space="preserve">for OD-SIB1 </w:t>
      </w:r>
      <w:r w:rsidRPr="003271FF">
        <w:rPr>
          <w:b/>
          <w:i/>
          <w:lang w:eastAsia="zh-CN"/>
        </w:rPr>
        <w:t xml:space="preserve">other than contents of RAR </w:t>
      </w:r>
      <w:r w:rsidR="000A306A" w:rsidRPr="003271FF">
        <w:rPr>
          <w:b/>
          <w:i/>
          <w:lang w:eastAsia="zh-CN"/>
        </w:rPr>
        <w:t>for</w:t>
      </w:r>
      <w:r w:rsidRPr="003271FF">
        <w:rPr>
          <w:b/>
          <w:i/>
          <w:lang w:eastAsia="zh-CN"/>
        </w:rPr>
        <w:t xml:space="preserve"> SI request.</w:t>
      </w:r>
      <w:bookmarkStart w:id="0" w:name="_Ref494215420"/>
      <w:bookmarkStart w:id="1" w:name="_Ref502921678"/>
      <w:bookmarkStart w:id="2" w:name="_Ref502921460"/>
    </w:p>
    <w:p w14:paraId="1075F286" w14:textId="77777777" w:rsidR="00510D80" w:rsidRPr="003271FF" w:rsidRDefault="00510D80" w:rsidP="000E4109">
      <w:pPr>
        <w:pStyle w:val="1"/>
        <w:spacing w:before="0" w:after="0" w:line="360" w:lineRule="auto"/>
        <w:rPr>
          <w:lang w:eastAsia="zh-CN"/>
        </w:rPr>
      </w:pPr>
      <w:r w:rsidRPr="003271FF">
        <w:rPr>
          <w:lang w:eastAsia="zh-CN"/>
        </w:rPr>
        <w:t>Conclusion</w:t>
      </w:r>
    </w:p>
    <w:p w14:paraId="63A286AC" w14:textId="4E10057B" w:rsidR="00510D80" w:rsidRPr="003271FF" w:rsidRDefault="00510D80" w:rsidP="000E4109">
      <w:pPr>
        <w:spacing w:after="0" w:line="360" w:lineRule="auto"/>
        <w:rPr>
          <w:lang w:eastAsia="zh-CN"/>
        </w:rPr>
      </w:pPr>
      <w:r w:rsidRPr="003271FF">
        <w:rPr>
          <w:kern w:val="2"/>
          <w:lang w:eastAsia="zh-CN"/>
        </w:rPr>
        <w:t>We have t</w:t>
      </w:r>
      <w:r w:rsidRPr="003271FF">
        <w:rPr>
          <w:lang w:eastAsia="zh-CN"/>
        </w:rPr>
        <w:t>he following observations and proposals.</w:t>
      </w:r>
    </w:p>
    <w:p w14:paraId="3B769360" w14:textId="77777777" w:rsidR="00E51FE5" w:rsidRDefault="00E51FE5" w:rsidP="00E51FE5">
      <w:pPr>
        <w:pStyle w:val="a4"/>
        <w:numPr>
          <w:ilvl w:val="0"/>
          <w:numId w:val="14"/>
        </w:numPr>
        <w:spacing w:after="0" w:line="360" w:lineRule="auto"/>
        <w:ind w:firstLineChars="0"/>
        <w:rPr>
          <w:b/>
          <w:i/>
          <w:lang w:eastAsia="zh-CN"/>
        </w:rPr>
      </w:pPr>
      <w:r>
        <w:rPr>
          <w:b/>
          <w:i/>
          <w:lang w:eastAsia="zh-CN"/>
        </w:rPr>
        <w:t>Support option 3 for indication of OD-SIB1 Tx beams.</w:t>
      </w:r>
    </w:p>
    <w:p w14:paraId="4F00AD74" w14:textId="77777777" w:rsidR="00E51FE5" w:rsidRPr="00E51FE5" w:rsidRDefault="00E51FE5" w:rsidP="00E51FE5">
      <w:pPr>
        <w:spacing w:after="0" w:line="360" w:lineRule="auto"/>
        <w:ind w:left="420" w:firstLine="420"/>
        <w:rPr>
          <w:b/>
          <w:i/>
          <w:lang w:eastAsia="zh-CN"/>
        </w:rPr>
      </w:pPr>
      <w:r>
        <w:rPr>
          <w:b/>
          <w:i/>
          <w:lang w:eastAsia="zh-CN"/>
        </w:rPr>
        <w:t xml:space="preserve">Option 3: </w:t>
      </w:r>
      <w:r w:rsidRPr="00E51FE5">
        <w:rPr>
          <w:b/>
          <w:i/>
          <w:lang w:eastAsia="zh-CN"/>
        </w:rPr>
        <w:t>No additional information is provided.</w:t>
      </w:r>
    </w:p>
    <w:p w14:paraId="7F39FB99" w14:textId="77777777" w:rsidR="00E51FE5" w:rsidRPr="00E51FE5" w:rsidRDefault="00E51FE5" w:rsidP="00E51FE5">
      <w:pPr>
        <w:pStyle w:val="a4"/>
        <w:numPr>
          <w:ilvl w:val="0"/>
          <w:numId w:val="14"/>
        </w:numPr>
        <w:spacing w:after="0" w:line="360" w:lineRule="auto"/>
        <w:ind w:firstLineChars="0"/>
        <w:rPr>
          <w:b/>
          <w:i/>
          <w:lang w:eastAsia="zh-CN"/>
        </w:rPr>
      </w:pPr>
      <w:r>
        <w:rPr>
          <w:b/>
          <w:i/>
          <w:lang w:eastAsia="zh-CN"/>
        </w:rPr>
        <w:t xml:space="preserve">Support option 1 for </w:t>
      </w:r>
      <w:r w:rsidRPr="004D3AB6">
        <w:rPr>
          <w:b/>
          <w:i/>
          <w:iCs/>
          <w:lang w:eastAsia="zh-CN"/>
        </w:rPr>
        <w:t>od-sib1-duration</w:t>
      </w:r>
      <w:r>
        <w:rPr>
          <w:b/>
          <w:i/>
          <w:iCs/>
          <w:lang w:eastAsia="zh-CN"/>
        </w:rPr>
        <w:t>.</w:t>
      </w:r>
    </w:p>
    <w:p w14:paraId="6E7622B4" w14:textId="77777777" w:rsidR="00E51FE5" w:rsidRPr="00E51FE5" w:rsidRDefault="00E51FE5" w:rsidP="00E51FE5">
      <w:pPr>
        <w:spacing w:after="0" w:line="360" w:lineRule="auto"/>
        <w:ind w:left="420" w:firstLine="420"/>
        <w:rPr>
          <w:b/>
          <w:i/>
          <w:lang w:eastAsia="zh-CN"/>
        </w:rPr>
      </w:pPr>
      <w:r>
        <w:rPr>
          <w:b/>
          <w:i/>
          <w:iCs/>
          <w:lang w:eastAsia="zh-CN"/>
        </w:rPr>
        <w:t xml:space="preserve">Option 1: </w:t>
      </w:r>
      <w:r w:rsidRPr="00E51FE5">
        <w:rPr>
          <w:b/>
          <w:i/>
          <w:iCs/>
          <w:lang w:eastAsia="zh-CN"/>
        </w:rPr>
        <w:t>Use the value-range for si-windowLength (from 5 slots to 5120 slot) as starting point.</w:t>
      </w:r>
    </w:p>
    <w:p w14:paraId="453885D7" w14:textId="66B1D5F0" w:rsidR="004D3AB6" w:rsidRPr="000E4109" w:rsidRDefault="004D3AB6" w:rsidP="00E51FE5">
      <w:pPr>
        <w:pStyle w:val="a4"/>
        <w:numPr>
          <w:ilvl w:val="0"/>
          <w:numId w:val="14"/>
        </w:numPr>
        <w:spacing w:after="0" w:line="360" w:lineRule="auto"/>
        <w:ind w:firstLineChars="0"/>
        <w:rPr>
          <w:b/>
          <w:i/>
          <w:lang w:eastAsia="zh-CN"/>
        </w:rPr>
      </w:pPr>
      <w:r w:rsidRPr="003271FF">
        <w:rPr>
          <w:b/>
          <w:i/>
          <w:lang w:eastAsia="zh-CN"/>
        </w:rPr>
        <w:t>Don’t support additional contents in RAR for OD-SIB1 other than contents of RAR for SI request.</w:t>
      </w:r>
    </w:p>
    <w:p w14:paraId="7125F26B" w14:textId="77777777" w:rsidR="00510D80" w:rsidRPr="003271FF" w:rsidRDefault="00510D80" w:rsidP="000E4109">
      <w:pPr>
        <w:pStyle w:val="1"/>
        <w:spacing w:before="0" w:after="0" w:line="360" w:lineRule="auto"/>
        <w:rPr>
          <w:lang w:eastAsia="zh-CN"/>
        </w:rPr>
      </w:pPr>
      <w:r w:rsidRPr="003271FF">
        <w:rPr>
          <w:lang w:eastAsia="zh-CN"/>
        </w:rPr>
        <w:t xml:space="preserve">Reference </w:t>
      </w:r>
    </w:p>
    <w:bookmarkEnd w:id="0"/>
    <w:bookmarkEnd w:id="1"/>
    <w:bookmarkEnd w:id="2"/>
    <w:p w14:paraId="57D1F0F9" w14:textId="77777777" w:rsidR="002D5987" w:rsidRPr="003271FF" w:rsidRDefault="00510D80" w:rsidP="000E4109">
      <w:pPr>
        <w:pStyle w:val="a4"/>
        <w:numPr>
          <w:ilvl w:val="0"/>
          <w:numId w:val="2"/>
        </w:numPr>
        <w:spacing w:after="0" w:line="360" w:lineRule="auto"/>
        <w:ind w:firstLineChars="0"/>
        <w:rPr>
          <w:lang w:eastAsia="zh-CN"/>
        </w:rPr>
      </w:pPr>
      <w:r w:rsidRPr="003271FF">
        <w:rPr>
          <w:lang w:eastAsia="zh-CN"/>
        </w:rPr>
        <w:t>RP-242354, “Revised WID: Enhancements of network energy savings for NR”, Ericsson, RAN#105, Sep 9-12, 2024.</w:t>
      </w:r>
    </w:p>
    <w:p w14:paraId="2C167546" w14:textId="5DE1F094" w:rsidR="00510D80" w:rsidRPr="003271FF" w:rsidRDefault="00C5777A" w:rsidP="000E4109">
      <w:pPr>
        <w:pStyle w:val="a4"/>
        <w:numPr>
          <w:ilvl w:val="0"/>
          <w:numId w:val="2"/>
        </w:numPr>
        <w:autoSpaceDE/>
        <w:autoSpaceDN/>
        <w:adjustRightInd/>
        <w:snapToGrid/>
        <w:spacing w:after="0" w:line="360" w:lineRule="auto"/>
        <w:ind w:firstLineChars="0"/>
      </w:pPr>
      <w:r w:rsidRPr="003271FF">
        <w:rPr>
          <w:lang w:eastAsia="zh-CN"/>
        </w:rPr>
        <w:t>3GPP RAN1#120</w:t>
      </w:r>
      <w:r w:rsidR="00DB6341">
        <w:rPr>
          <w:lang w:eastAsia="zh-CN"/>
        </w:rPr>
        <w:t>bis</w:t>
      </w:r>
      <w:r w:rsidR="00510D80" w:rsidRPr="003271FF">
        <w:rPr>
          <w:lang w:eastAsia="zh-CN"/>
        </w:rPr>
        <w:t xml:space="preserve"> Chair’s Notes.</w:t>
      </w:r>
    </w:p>
    <w:p w14:paraId="749DB8B9" w14:textId="7F4EB0AB" w:rsidR="009971EA" w:rsidRPr="003271FF" w:rsidRDefault="009971EA" w:rsidP="000E4109">
      <w:pPr>
        <w:pStyle w:val="a4"/>
        <w:numPr>
          <w:ilvl w:val="0"/>
          <w:numId w:val="2"/>
        </w:numPr>
        <w:autoSpaceDE/>
        <w:autoSpaceDN/>
        <w:adjustRightInd/>
        <w:snapToGrid/>
        <w:spacing w:after="0" w:line="360" w:lineRule="auto"/>
        <w:ind w:firstLineChars="0"/>
      </w:pPr>
      <w:r w:rsidRPr="003271FF">
        <w:rPr>
          <w:lang w:eastAsia="zh-CN"/>
        </w:rPr>
        <w:t>3GPP RAN1#11</w:t>
      </w:r>
      <w:r w:rsidR="004D3AB6">
        <w:rPr>
          <w:lang w:eastAsia="zh-CN"/>
        </w:rPr>
        <w:t xml:space="preserve">9 Chair’s </w:t>
      </w:r>
      <w:r w:rsidRPr="003271FF">
        <w:rPr>
          <w:lang w:eastAsia="zh-CN"/>
        </w:rPr>
        <w:t>No</w:t>
      </w:r>
      <w:bookmarkStart w:id="3" w:name="_GoBack"/>
      <w:bookmarkEnd w:id="3"/>
      <w:r w:rsidRPr="003271FF">
        <w:rPr>
          <w:lang w:eastAsia="zh-CN"/>
        </w:rPr>
        <w:t>tes.</w:t>
      </w:r>
    </w:p>
    <w:p w14:paraId="61C4772F" w14:textId="77777777" w:rsidR="008536E9" w:rsidRPr="003271FF" w:rsidRDefault="008536E9" w:rsidP="000E4109">
      <w:pPr>
        <w:spacing w:after="0" w:line="360" w:lineRule="auto"/>
      </w:pPr>
    </w:p>
    <w:sectPr w:rsidR="008536E9" w:rsidRPr="003271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4D37A" w14:textId="77777777" w:rsidR="00677D5B" w:rsidRDefault="00677D5B" w:rsidP="00615686">
      <w:pPr>
        <w:spacing w:after="0"/>
      </w:pPr>
      <w:r>
        <w:separator/>
      </w:r>
    </w:p>
  </w:endnote>
  <w:endnote w:type="continuationSeparator" w:id="0">
    <w:p w14:paraId="31C60B16" w14:textId="77777777" w:rsidR="00677D5B" w:rsidRDefault="00677D5B" w:rsidP="00615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24CE5" w14:textId="77777777" w:rsidR="00677D5B" w:rsidRDefault="00677D5B" w:rsidP="00615686">
      <w:pPr>
        <w:spacing w:after="0"/>
      </w:pPr>
      <w:r>
        <w:separator/>
      </w:r>
    </w:p>
  </w:footnote>
  <w:footnote w:type="continuationSeparator" w:id="0">
    <w:p w14:paraId="0D47ADF5" w14:textId="77777777" w:rsidR="00677D5B" w:rsidRDefault="00677D5B" w:rsidP="00615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6836"/>
    <w:multiLevelType w:val="hybridMultilevel"/>
    <w:tmpl w:val="23ACE6DE"/>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51ED2"/>
    <w:multiLevelType w:val="hybridMultilevel"/>
    <w:tmpl w:val="23ACE6DE"/>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47B80"/>
    <w:multiLevelType w:val="hybridMultilevel"/>
    <w:tmpl w:val="23ACE6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536E70"/>
    <w:multiLevelType w:val="hybridMultilevel"/>
    <w:tmpl w:val="00921BD4"/>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086C1D"/>
    <w:multiLevelType w:val="hybridMultilevel"/>
    <w:tmpl w:val="00921BD4"/>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62297C68"/>
    <w:multiLevelType w:val="hybridMultilevel"/>
    <w:tmpl w:val="D100731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E80C85"/>
    <w:multiLevelType w:val="hybridMultilevel"/>
    <w:tmpl w:val="2856DD62"/>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0A0E7D"/>
    <w:multiLevelType w:val="hybridMultilevel"/>
    <w:tmpl w:val="8A3A6510"/>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3"/>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8"/>
  </w:num>
  <w:num w:numId="9">
    <w:abstractNumId w:val="4"/>
  </w:num>
  <w:num w:numId="10">
    <w:abstractNumId w:val="5"/>
  </w:num>
  <w:num w:numId="11">
    <w:abstractNumId w:val="9"/>
  </w:num>
  <w:num w:numId="12">
    <w:abstractNumId w:val="7"/>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D80"/>
    <w:rsid w:val="00016970"/>
    <w:rsid w:val="0003688B"/>
    <w:rsid w:val="000A306A"/>
    <w:rsid w:val="000D3575"/>
    <w:rsid w:val="000E4109"/>
    <w:rsid w:val="00104809"/>
    <w:rsid w:val="0022250A"/>
    <w:rsid w:val="002616F4"/>
    <w:rsid w:val="002D4559"/>
    <w:rsid w:val="002D5987"/>
    <w:rsid w:val="003271FF"/>
    <w:rsid w:val="00340265"/>
    <w:rsid w:val="00341571"/>
    <w:rsid w:val="00380C0E"/>
    <w:rsid w:val="003915FF"/>
    <w:rsid w:val="003B36A0"/>
    <w:rsid w:val="00415601"/>
    <w:rsid w:val="00424994"/>
    <w:rsid w:val="00456F7B"/>
    <w:rsid w:val="00486448"/>
    <w:rsid w:val="004D3AB6"/>
    <w:rsid w:val="004E3C44"/>
    <w:rsid w:val="00504CD9"/>
    <w:rsid w:val="00510D80"/>
    <w:rsid w:val="00542534"/>
    <w:rsid w:val="00615686"/>
    <w:rsid w:val="00677D5B"/>
    <w:rsid w:val="0069475D"/>
    <w:rsid w:val="00694A00"/>
    <w:rsid w:val="006B5F27"/>
    <w:rsid w:val="006E5FC9"/>
    <w:rsid w:val="00765F5C"/>
    <w:rsid w:val="0079574C"/>
    <w:rsid w:val="007C5E8F"/>
    <w:rsid w:val="008536E9"/>
    <w:rsid w:val="00884DBC"/>
    <w:rsid w:val="008F1DE7"/>
    <w:rsid w:val="00917068"/>
    <w:rsid w:val="00971783"/>
    <w:rsid w:val="009971EA"/>
    <w:rsid w:val="009F54E0"/>
    <w:rsid w:val="00A37F21"/>
    <w:rsid w:val="00A90835"/>
    <w:rsid w:val="00A969D1"/>
    <w:rsid w:val="00AA0C9B"/>
    <w:rsid w:val="00AE2F4B"/>
    <w:rsid w:val="00B201A3"/>
    <w:rsid w:val="00B91FD8"/>
    <w:rsid w:val="00BD40E9"/>
    <w:rsid w:val="00BD5193"/>
    <w:rsid w:val="00C14FB8"/>
    <w:rsid w:val="00C5777A"/>
    <w:rsid w:val="00C62E34"/>
    <w:rsid w:val="00C80868"/>
    <w:rsid w:val="00CA77C7"/>
    <w:rsid w:val="00CF11DB"/>
    <w:rsid w:val="00D8780E"/>
    <w:rsid w:val="00DB6341"/>
    <w:rsid w:val="00E51FE5"/>
    <w:rsid w:val="00E56A0D"/>
    <w:rsid w:val="00E7298C"/>
    <w:rsid w:val="00EC2ED2"/>
    <w:rsid w:val="00EE3606"/>
    <w:rsid w:val="00FC7F51"/>
    <w:rsid w:val="00FF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570499"/>
  <w14:defaultImageDpi w14:val="32767"/>
  <w15:chartTrackingRefBased/>
  <w15:docId w15:val="{91738BF1-83EA-455F-839A-2F6D8EC3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D8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510D80"/>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510D80"/>
    <w:pPr>
      <w:keepNext/>
      <w:spacing w:before="120"/>
      <w:outlineLvl w:val="1"/>
    </w:pPr>
    <w:rPr>
      <w:b/>
      <w:bCs/>
      <w:sz w:val="24"/>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link w:val="40"/>
    <w:qFormat/>
    <w:rsid w:val="00510D80"/>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510D80"/>
    <w:pPr>
      <w:numPr>
        <w:ilvl w:val="4"/>
        <w:numId w:val="1"/>
      </w:numPr>
      <w:spacing w:before="240" w:after="60"/>
      <w:outlineLvl w:val="4"/>
    </w:pPr>
    <w:rPr>
      <w:b/>
      <w:bCs/>
      <w:i/>
      <w:iCs/>
      <w:sz w:val="26"/>
      <w:szCs w:val="26"/>
    </w:rPr>
  </w:style>
  <w:style w:type="paragraph" w:styleId="6">
    <w:name w:val="heading 6"/>
    <w:basedOn w:val="a"/>
    <w:next w:val="a"/>
    <w:link w:val="60"/>
    <w:qFormat/>
    <w:rsid w:val="00510D80"/>
    <w:pPr>
      <w:numPr>
        <w:ilvl w:val="5"/>
        <w:numId w:val="1"/>
      </w:numPr>
      <w:spacing w:before="240" w:after="60"/>
      <w:outlineLvl w:val="5"/>
    </w:pPr>
    <w:rPr>
      <w:b/>
      <w:bCs/>
    </w:rPr>
  </w:style>
  <w:style w:type="paragraph" w:styleId="7">
    <w:name w:val="heading 7"/>
    <w:basedOn w:val="a"/>
    <w:next w:val="a"/>
    <w:link w:val="70"/>
    <w:qFormat/>
    <w:rsid w:val="00510D80"/>
    <w:pPr>
      <w:numPr>
        <w:ilvl w:val="6"/>
        <w:numId w:val="1"/>
      </w:numPr>
      <w:spacing w:before="240" w:after="60"/>
      <w:outlineLvl w:val="6"/>
    </w:pPr>
    <w:rPr>
      <w:sz w:val="24"/>
      <w:szCs w:val="24"/>
    </w:rPr>
  </w:style>
  <w:style w:type="paragraph" w:styleId="8">
    <w:name w:val="heading 8"/>
    <w:aliases w:val="Table Heading"/>
    <w:basedOn w:val="a"/>
    <w:next w:val="a"/>
    <w:link w:val="80"/>
    <w:qFormat/>
    <w:rsid w:val="00510D80"/>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510D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510D80"/>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510D8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10D80"/>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510D80"/>
    <w:rPr>
      <w:rFonts w:ascii="Times New Roman" w:hAnsi="Times New Roman" w:cs="Times New Roman"/>
      <w:b/>
      <w:bCs/>
      <w:i/>
      <w:iCs/>
      <w:kern w:val="0"/>
      <w:sz w:val="26"/>
      <w:szCs w:val="26"/>
      <w:lang w:eastAsia="en-US"/>
    </w:rPr>
  </w:style>
  <w:style w:type="character" w:customStyle="1" w:styleId="60">
    <w:name w:val="标题 6 字符"/>
    <w:basedOn w:val="a0"/>
    <w:link w:val="6"/>
    <w:rsid w:val="00510D80"/>
    <w:rPr>
      <w:rFonts w:ascii="Times New Roman" w:hAnsi="Times New Roman" w:cs="Times New Roman"/>
      <w:b/>
      <w:bCs/>
      <w:kern w:val="0"/>
      <w:sz w:val="22"/>
      <w:lang w:eastAsia="en-US"/>
    </w:rPr>
  </w:style>
  <w:style w:type="character" w:customStyle="1" w:styleId="70">
    <w:name w:val="标题 7 字符"/>
    <w:basedOn w:val="a0"/>
    <w:link w:val="7"/>
    <w:rsid w:val="00510D80"/>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510D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510D80"/>
    <w:rPr>
      <w:rFonts w:ascii="Arial" w:hAnsi="Arial" w:cs="Arial"/>
      <w:kern w:val="0"/>
      <w:sz w:val="22"/>
      <w:lang w:eastAsia="en-US"/>
    </w:rPr>
  </w:style>
  <w:style w:type="table" w:styleId="a3">
    <w:name w:val="Table Grid"/>
    <w:basedOn w:val="a1"/>
    <w:uiPriority w:val="39"/>
    <w:qFormat/>
    <w:rsid w:val="00510D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List,P"/>
    <w:basedOn w:val="a"/>
    <w:link w:val="a5"/>
    <w:uiPriority w:val="34"/>
    <w:qFormat/>
    <w:rsid w:val="00510D80"/>
    <w:pPr>
      <w:ind w:firstLineChars="200" w:firstLine="420"/>
    </w:p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510D80"/>
    <w:rPr>
      <w:rFonts w:ascii="Times New Roman" w:hAnsi="Times New Roman" w:cs="Times New Roman"/>
      <w:kern w:val="0"/>
      <w:sz w:val="22"/>
      <w:lang w:eastAsia="en-US"/>
    </w:rPr>
  </w:style>
  <w:style w:type="paragraph" w:customStyle="1" w:styleId="ListParagraph9">
    <w:name w:val="List Paragraph9"/>
    <w:basedOn w:val="a"/>
    <w:uiPriority w:val="34"/>
    <w:qFormat/>
    <w:rsid w:val="00510D80"/>
    <w:pPr>
      <w:autoSpaceDE/>
      <w:autoSpaceDN/>
      <w:adjustRightInd/>
      <w:snapToGrid/>
      <w:spacing w:after="0"/>
      <w:ind w:leftChars="400" w:left="840"/>
      <w:jc w:val="left"/>
    </w:pPr>
    <w:rPr>
      <w:rFonts w:ascii="Times" w:eastAsia="Batang" w:hAnsi="Times"/>
      <w:sz w:val="20"/>
      <w:szCs w:val="24"/>
      <w:lang w:val="en-GB" w:eastAsia="zh-CN"/>
    </w:rPr>
  </w:style>
  <w:style w:type="paragraph" w:styleId="a6">
    <w:name w:val="header"/>
    <w:basedOn w:val="a"/>
    <w:link w:val="a7"/>
    <w:uiPriority w:val="99"/>
    <w:unhideWhenUsed/>
    <w:rsid w:val="00615686"/>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615686"/>
    <w:rPr>
      <w:rFonts w:ascii="Times New Roman" w:hAnsi="Times New Roman" w:cs="Times New Roman"/>
      <w:kern w:val="0"/>
      <w:sz w:val="18"/>
      <w:szCs w:val="18"/>
      <w:lang w:eastAsia="en-US"/>
    </w:rPr>
  </w:style>
  <w:style w:type="paragraph" w:styleId="a8">
    <w:name w:val="footer"/>
    <w:basedOn w:val="a"/>
    <w:link w:val="a9"/>
    <w:uiPriority w:val="99"/>
    <w:unhideWhenUsed/>
    <w:rsid w:val="00615686"/>
    <w:pPr>
      <w:tabs>
        <w:tab w:val="center" w:pos="4153"/>
        <w:tab w:val="right" w:pos="8306"/>
      </w:tabs>
      <w:jc w:val="left"/>
    </w:pPr>
    <w:rPr>
      <w:sz w:val="18"/>
      <w:szCs w:val="18"/>
    </w:rPr>
  </w:style>
  <w:style w:type="character" w:customStyle="1" w:styleId="a9">
    <w:name w:val="页脚 字符"/>
    <w:basedOn w:val="a0"/>
    <w:link w:val="a8"/>
    <w:uiPriority w:val="99"/>
    <w:rsid w:val="00615686"/>
    <w:rPr>
      <w:rFonts w:ascii="Times New Roman" w:hAnsi="Times New Roman" w:cs="Times New Roman"/>
      <w:kern w:val="0"/>
      <w:sz w:val="18"/>
      <w:szCs w:val="18"/>
      <w:lang w:eastAsia="en-US"/>
    </w:rPr>
  </w:style>
  <w:style w:type="paragraph" w:customStyle="1" w:styleId="11">
    <w:name w:val="목록 단락1"/>
    <w:basedOn w:val="a"/>
    <w:link w:val="aa"/>
    <w:uiPriority w:val="34"/>
    <w:unhideWhenUsed/>
    <w:qFormat/>
    <w:rsid w:val="00FC7F51"/>
    <w:pPr>
      <w:autoSpaceDE/>
      <w:autoSpaceDN/>
      <w:adjustRightInd/>
      <w:snapToGrid/>
      <w:spacing w:after="0"/>
      <w:ind w:leftChars="200" w:left="480"/>
      <w:jc w:val="left"/>
    </w:pPr>
    <w:rPr>
      <w:rFonts w:ascii="Times" w:eastAsia="Batang" w:hAnsi="Times"/>
      <w:sz w:val="20"/>
      <w:szCs w:val="24"/>
      <w:lang w:val="en-GB"/>
    </w:rPr>
  </w:style>
  <w:style w:type="character" w:customStyle="1" w:styleId="aa">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1"/>
    <w:uiPriority w:val="34"/>
    <w:qFormat/>
    <w:locked/>
    <w:rsid w:val="00FC7F51"/>
    <w:rPr>
      <w:rFonts w:ascii="Times" w:eastAsia="Batang" w:hAnsi="Times" w:cs="Times New Roman"/>
      <w:kern w:val="0"/>
      <w:sz w:val="20"/>
      <w:szCs w:val="24"/>
      <w:lang w:val="en-GB" w:eastAsia="en-US"/>
    </w:rPr>
  </w:style>
  <w:style w:type="paragraph" w:styleId="ab">
    <w:name w:val="Balloon Text"/>
    <w:basedOn w:val="a"/>
    <w:link w:val="ac"/>
    <w:uiPriority w:val="99"/>
    <w:semiHidden/>
    <w:unhideWhenUsed/>
    <w:rsid w:val="0079574C"/>
    <w:pPr>
      <w:spacing w:after="0"/>
    </w:pPr>
    <w:rPr>
      <w:sz w:val="18"/>
      <w:szCs w:val="18"/>
    </w:rPr>
  </w:style>
  <w:style w:type="character" w:customStyle="1" w:styleId="ac">
    <w:name w:val="批注框文本 字符"/>
    <w:basedOn w:val="a0"/>
    <w:link w:val="ab"/>
    <w:uiPriority w:val="99"/>
    <w:semiHidden/>
    <w:rsid w:val="0079574C"/>
    <w:rPr>
      <w:rFonts w:ascii="Times New Roman" w:hAnsi="Times New Roman" w:cs="Times New Roman"/>
      <w:kern w:val="0"/>
      <w:sz w:val="18"/>
      <w:szCs w:val="18"/>
      <w:lang w:eastAsia="en-US"/>
    </w:rPr>
  </w:style>
  <w:style w:type="character" w:styleId="ad">
    <w:name w:val="annotation reference"/>
    <w:basedOn w:val="a0"/>
    <w:uiPriority w:val="99"/>
    <w:semiHidden/>
    <w:unhideWhenUsed/>
    <w:rsid w:val="0079574C"/>
    <w:rPr>
      <w:sz w:val="21"/>
      <w:szCs w:val="21"/>
    </w:rPr>
  </w:style>
  <w:style w:type="paragraph" w:styleId="ae">
    <w:name w:val="annotation text"/>
    <w:basedOn w:val="a"/>
    <w:link w:val="af"/>
    <w:uiPriority w:val="99"/>
    <w:semiHidden/>
    <w:unhideWhenUsed/>
    <w:rsid w:val="0079574C"/>
    <w:pPr>
      <w:jc w:val="left"/>
    </w:pPr>
  </w:style>
  <w:style w:type="character" w:customStyle="1" w:styleId="af">
    <w:name w:val="批注文字 字符"/>
    <w:basedOn w:val="a0"/>
    <w:link w:val="ae"/>
    <w:uiPriority w:val="99"/>
    <w:semiHidden/>
    <w:rsid w:val="0079574C"/>
    <w:rPr>
      <w:rFonts w:ascii="Times New Roman" w:hAnsi="Times New Roman" w:cs="Times New Roman"/>
      <w:kern w:val="0"/>
      <w:sz w:val="22"/>
      <w:lang w:eastAsia="en-US"/>
    </w:rPr>
  </w:style>
  <w:style w:type="paragraph" w:styleId="af0">
    <w:name w:val="annotation subject"/>
    <w:basedOn w:val="ae"/>
    <w:next w:val="ae"/>
    <w:link w:val="af1"/>
    <w:uiPriority w:val="99"/>
    <w:semiHidden/>
    <w:unhideWhenUsed/>
    <w:rsid w:val="0079574C"/>
    <w:rPr>
      <w:b/>
      <w:bCs/>
    </w:rPr>
  </w:style>
  <w:style w:type="character" w:customStyle="1" w:styleId="af1">
    <w:name w:val="批注主题 字符"/>
    <w:basedOn w:val="af"/>
    <w:link w:val="af0"/>
    <w:uiPriority w:val="99"/>
    <w:semiHidden/>
    <w:rsid w:val="0079574C"/>
    <w:rPr>
      <w:rFonts w:ascii="Times New Roman" w:hAnsi="Times New Roman" w:cs="Times New Roman"/>
      <w:b/>
      <w:bCs/>
      <w:kern w:val="0"/>
      <w:sz w:val="22"/>
      <w:lang w:eastAsia="en-US"/>
    </w:rPr>
  </w:style>
  <w:style w:type="paragraph" w:customStyle="1" w:styleId="ListParagraph10">
    <w:name w:val="List Paragraph10"/>
    <w:basedOn w:val="a"/>
    <w:uiPriority w:val="34"/>
    <w:unhideWhenUsed/>
    <w:qFormat/>
    <w:rsid w:val="00EC2ED2"/>
    <w:pPr>
      <w:autoSpaceDE/>
      <w:autoSpaceDN/>
      <w:adjustRightInd/>
      <w:snapToGrid/>
      <w:spacing w:after="160" w:line="278" w:lineRule="auto"/>
      <w:ind w:leftChars="200" w:left="48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832</Words>
  <Characters>4746</Characters>
  <Application>Microsoft Office Word</Application>
  <DocSecurity>0</DocSecurity>
  <Lines>39</Lines>
  <Paragraphs>11</Paragraphs>
  <ScaleCrop>false</ScaleCrop>
  <Company>Win10</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11</cp:revision>
  <dcterms:created xsi:type="dcterms:W3CDTF">2025-03-28T06:25:00Z</dcterms:created>
  <dcterms:modified xsi:type="dcterms:W3CDTF">2025-05-08T06:07:00Z</dcterms:modified>
</cp:coreProperties>
</file>